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62" w:rsidRPr="00E5623D" w:rsidRDefault="005A3216" w:rsidP="0096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927090" cy="8157012"/>
            <wp:effectExtent l="19050" t="0" r="0" b="0"/>
            <wp:docPr id="2" name="Рисунок 2" descr="C:\Users\Школ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15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216" w:rsidRDefault="005A3216" w:rsidP="0096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A3216" w:rsidRDefault="005A3216" w:rsidP="0096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A3216" w:rsidRDefault="005A3216" w:rsidP="0096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A3216" w:rsidRDefault="005A3216" w:rsidP="0096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65223" w:rsidRPr="00E5623D" w:rsidRDefault="00565223" w:rsidP="00967A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57" w:rsidRDefault="00507B57" w:rsidP="0056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71FA" w:rsidRDefault="00E671FA" w:rsidP="0056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5223" w:rsidRPr="003F2285" w:rsidRDefault="00565223" w:rsidP="0056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22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65223" w:rsidRPr="003F2285" w:rsidRDefault="00565223" w:rsidP="0056522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E13DEB" w:rsidRPr="0015324F" w:rsidRDefault="00565223" w:rsidP="00E13DEB">
      <w:pPr>
        <w:ind w:left="14" w:right="14"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</w:t>
      </w:r>
      <w:r w:rsidR="009D7B05" w:rsidRPr="0015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внеурочной деятельности </w:t>
      </w:r>
      <w:r w:rsidR="009D7B05" w:rsidRPr="001532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«Нравственные основы семейной жизни»    составлена на основе </w:t>
      </w:r>
      <w:r w:rsidR="009D7B05" w:rsidRPr="00E67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примерной программы курса «Нравственные основы семейной жизни» для учащихся 10 -11 классов средних общеобразовательных учебных заведений.- Екатеринбург: Издательство</w:t>
      </w:r>
      <w:r w:rsidR="005871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D7B05" w:rsidRPr="00E67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Екатеринбургской епархии, 2010.</w:t>
      </w:r>
      <w:r w:rsidR="009D7B05" w:rsidRPr="0015324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23EE" w:rsidRPr="0015324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23EE" w:rsidRPr="0015324F">
        <w:rPr>
          <w:rFonts w:ascii="Times New Roman" w:hAnsi="Times New Roman" w:cs="Times New Roman"/>
          <w:sz w:val="28"/>
          <w:szCs w:val="28"/>
        </w:rPr>
        <w:t xml:space="preserve">Образовательная программа «Нравственные основы семейной жизни» реализуется в рамках проекта департамента образования Белгородской области «Создание региональной модели единого доброжелательного воспитательного пространства в общеобразовательных организациях Белгородской области», рассчитана </w:t>
      </w:r>
      <w:proofErr w:type="gramStart"/>
      <w:r w:rsidR="005823EE" w:rsidRPr="001532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823EE" w:rsidRPr="0015324F">
        <w:rPr>
          <w:rFonts w:ascii="Times New Roman" w:hAnsi="Times New Roman" w:cs="Times New Roman"/>
          <w:sz w:val="28"/>
          <w:szCs w:val="28"/>
        </w:rPr>
        <w:t xml:space="preserve"> обучающихся 10-11 классов. </w:t>
      </w:r>
      <w:r w:rsidR="00E13DEB" w:rsidRPr="0015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миссией данной программы является подготовка молодых людей к созданию крепкой и гармоничной семьи. В рамках осуществления этой миссии решаются задачи профилактики внебрачных сожительств, разводов, абортов, отказа родителей от воспитания собственных детей и другие. Авторы курса: Дмитрий Моисеев, кандидат биологических наук, и Нина </w:t>
      </w:r>
      <w:proofErr w:type="spellStart"/>
      <w:r w:rsidR="00E13DEB" w:rsidRPr="0015324F">
        <w:rPr>
          <w:rFonts w:ascii="Times New Roman" w:eastAsia="Times New Roman" w:hAnsi="Times New Roman" w:cs="Times New Roman"/>
          <w:color w:val="000000"/>
          <w:sz w:val="28"/>
          <w:szCs w:val="28"/>
        </w:rPr>
        <w:t>Крыгина</w:t>
      </w:r>
      <w:proofErr w:type="spellEnd"/>
      <w:r w:rsidR="00E13DEB" w:rsidRPr="0015324F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кандидат психологических наук, считают, что преподавание курса призвано заложить основу формирования у обучающихся системы семейных ценностей.</w:t>
      </w:r>
    </w:p>
    <w:p w:rsidR="009D7B05" w:rsidRPr="0015324F" w:rsidRDefault="009D7B05" w:rsidP="00762E2C">
      <w:pPr>
        <w:shd w:val="clear" w:color="auto" w:fill="FFFFFF"/>
        <w:spacing w:after="8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32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представленной программе особое внимание уделяется проблемам семейного счастья, смысла жизни, которые рассматриваются в контексте семейной проблематики, личности – в аспекте построения ею будущей семьи. Изложены современные представления о семейной жизни, синтезированы знания различных областей: психологии и культурологи, христианской этики и богословия (теологии). НОСЖ – интегративный курс, ориентированный на систематизацию знаний о семье.</w:t>
      </w:r>
    </w:p>
    <w:p w:rsidR="00565223" w:rsidRPr="00C7462B" w:rsidRDefault="00565223" w:rsidP="009D7B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E5862">
        <w:rPr>
          <w:color w:val="000000"/>
          <w:sz w:val="28"/>
          <w:szCs w:val="28"/>
          <w:shd w:val="clear" w:color="auto" w:fill="FFFFFF"/>
        </w:rPr>
        <w:t xml:space="preserve">Данная рабочая программа </w:t>
      </w:r>
      <w:r w:rsidR="00076770">
        <w:rPr>
          <w:color w:val="000000"/>
          <w:sz w:val="28"/>
          <w:szCs w:val="28"/>
          <w:shd w:val="clear" w:color="auto" w:fill="FFFFFF"/>
        </w:rPr>
        <w:t>рассчитана на 2</w:t>
      </w:r>
      <w:r w:rsidRPr="006E5862">
        <w:rPr>
          <w:color w:val="000000"/>
          <w:sz w:val="28"/>
          <w:szCs w:val="28"/>
          <w:shd w:val="clear" w:color="auto" w:fill="FFFFFF"/>
        </w:rPr>
        <w:t xml:space="preserve"> го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1B5AE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1B5AE4">
        <w:rPr>
          <w:color w:val="000000"/>
          <w:sz w:val="28"/>
          <w:szCs w:val="28"/>
          <w:shd w:val="clear" w:color="auto" w:fill="FFFFFF"/>
        </w:rPr>
        <w:t xml:space="preserve">1 раз в неделю по 1 часу. </w:t>
      </w:r>
    </w:p>
    <w:p w:rsidR="00565223" w:rsidRPr="00C7462B" w:rsidRDefault="00565223" w:rsidP="0056522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</w:p>
    <w:p w:rsidR="00B309C7" w:rsidRPr="001B5AE4" w:rsidRDefault="00B309C7" w:rsidP="00B309C7">
      <w:pPr>
        <w:spacing w:after="5" w:line="252" w:lineRule="auto"/>
        <w:ind w:left="14" w:right="14" w:firstLine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курса</w:t>
      </w:r>
      <w:r w:rsidR="008670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B5AE4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у школьников установки на создание патриархальной семьи, на традиционные семейные ценности, под которыми понимается многодетность, женская женственность, мужская мужественность, возрождение национальных отечественных традиций и семейных обычаев на основе изучения культуры и истории своего народа, обеспечивающих процессов социализации и становления ребенка как личности.</w:t>
      </w:r>
    </w:p>
    <w:p w:rsidR="00B309C7" w:rsidRPr="001B5AE4" w:rsidRDefault="00B309C7" w:rsidP="00B309C7">
      <w:pPr>
        <w:spacing w:after="0" w:line="259" w:lineRule="auto"/>
        <w:ind w:left="677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AE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642F03" w:rsidRPr="00642F03" w:rsidRDefault="00642F03" w:rsidP="006F78B2">
      <w:pPr>
        <w:numPr>
          <w:ilvl w:val="0"/>
          <w:numId w:val="8"/>
        </w:numPr>
        <w:tabs>
          <w:tab w:val="left" w:pos="464"/>
        </w:tabs>
        <w:spacing w:after="0" w:line="252" w:lineRule="auto"/>
        <w:ind w:left="260" w:right="2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базовыми понятиями, раскрывающими смыслы, ценности и нормы семейной жизни;</w:t>
      </w:r>
    </w:p>
    <w:p w:rsidR="00642F03" w:rsidRPr="00642F03" w:rsidRDefault="00642F03" w:rsidP="006F78B2">
      <w:pPr>
        <w:spacing w:after="0" w:line="52" w:lineRule="exact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CF" w:rsidRDefault="00642F03" w:rsidP="006F78B2">
      <w:pPr>
        <w:numPr>
          <w:ilvl w:val="0"/>
          <w:numId w:val="8"/>
        </w:numPr>
        <w:tabs>
          <w:tab w:val="left" w:pos="488"/>
        </w:tabs>
        <w:spacing w:after="0" w:line="254" w:lineRule="auto"/>
        <w:ind w:left="260" w:right="2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неграмотности </w:t>
      </w:r>
      <w:r w:rsidR="0037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семейной психологии, культурологии  и этики;</w:t>
      </w:r>
    </w:p>
    <w:p w:rsidR="00762E2C" w:rsidRDefault="00762E2C" w:rsidP="006F78B2">
      <w:pPr>
        <w:tabs>
          <w:tab w:val="left" w:pos="488"/>
        </w:tabs>
        <w:spacing w:after="0" w:line="254" w:lineRule="auto"/>
        <w:ind w:left="284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старшеклассникам основных представлений о семейной жизни  с позиции психологии, культурологии и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B06" w:rsidRDefault="00FF3B06" w:rsidP="006F78B2">
      <w:pPr>
        <w:tabs>
          <w:tab w:val="left" w:pos="488"/>
        </w:tabs>
        <w:spacing w:after="0" w:line="254" w:lineRule="auto"/>
        <w:ind w:left="284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 формированию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системы семейных ценностей;</w:t>
      </w:r>
    </w:p>
    <w:p w:rsidR="00C46AB0" w:rsidRDefault="00FF3B06" w:rsidP="006F78B2">
      <w:pPr>
        <w:tabs>
          <w:tab w:val="left" w:pos="488"/>
        </w:tabs>
        <w:spacing w:after="0" w:line="254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пробуждение у учащихся создать крепкую, </w:t>
      </w:r>
      <w:r w:rsidR="00C46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многодетную, счастливую семью;</w:t>
      </w:r>
    </w:p>
    <w:p w:rsidR="00074134" w:rsidRDefault="00074134" w:rsidP="006F78B2">
      <w:pPr>
        <w:tabs>
          <w:tab w:val="left" w:pos="488"/>
        </w:tabs>
        <w:spacing w:after="0" w:line="254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4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и предотвращение рисков на пути к созданию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старшеклассниками в будущем </w:t>
      </w:r>
      <w:r w:rsidR="00FF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крепкой, многодетной, счастливой семьи;</w:t>
      </w:r>
    </w:p>
    <w:p w:rsidR="00A603D3" w:rsidRDefault="00A603D3" w:rsidP="006F78B2">
      <w:pPr>
        <w:tabs>
          <w:tab w:val="left" w:pos="488"/>
        </w:tabs>
        <w:spacing w:after="0" w:line="254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74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учащихся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решения семейных проблем;</w:t>
      </w:r>
    </w:p>
    <w:p w:rsidR="00DE1362" w:rsidRDefault="00A603D3" w:rsidP="006F78B2">
      <w:pPr>
        <w:tabs>
          <w:tab w:val="left" w:pos="488"/>
        </w:tabs>
        <w:spacing w:after="0" w:line="254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старшеклассников </w:t>
      </w:r>
      <w:r w:rsidR="00DE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психологической, культурологической и духовно-нравственной безопасности в сфере семейных отношений;</w:t>
      </w:r>
    </w:p>
    <w:p w:rsidR="00C318D6" w:rsidRDefault="009E00F9" w:rsidP="006F78B2">
      <w:pPr>
        <w:tabs>
          <w:tab w:val="left" w:pos="488"/>
        </w:tabs>
        <w:spacing w:after="0" w:line="254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традиционных семейных ценностей: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метеринства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отцовства, почитания родителей и старших</w:t>
      </w:r>
      <w:r w:rsidR="00C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пожизненности брака, целомудрия (включающее в себя и добрачное воздержание);</w:t>
      </w:r>
    </w:p>
    <w:p w:rsidR="006F78B2" w:rsidRDefault="006F78B2" w:rsidP="006F78B2">
      <w:pPr>
        <w:tabs>
          <w:tab w:val="left" w:pos="488"/>
        </w:tabs>
        <w:spacing w:after="0" w:line="254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 старшеклассникам в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смысложизненных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:rsidR="00565223" w:rsidRPr="00C7462B" w:rsidRDefault="00565223" w:rsidP="0056522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85615" w:rsidRPr="00285615" w:rsidRDefault="00285615" w:rsidP="00285615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курса</w:t>
      </w:r>
    </w:p>
    <w:p w:rsidR="00285615" w:rsidRPr="00285615" w:rsidRDefault="00285615" w:rsidP="00285615">
      <w:pPr>
        <w:spacing w:after="0" w:line="35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Pr="00285615" w:rsidRDefault="00285615" w:rsidP="00285615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 результаты</w:t>
      </w:r>
      <w:proofErr w:type="gramStart"/>
      <w:r w:rsidRPr="00285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85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85615" w:rsidRPr="00285615" w:rsidRDefault="00285615" w:rsidP="00285615">
      <w:pPr>
        <w:spacing w:after="0" w:line="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Pr="009A4646" w:rsidRDefault="00285615" w:rsidP="009A4646">
      <w:pPr>
        <w:pStyle w:val="a7"/>
        <w:numPr>
          <w:ilvl w:val="0"/>
          <w:numId w:val="18"/>
        </w:numPr>
        <w:tabs>
          <w:tab w:val="left" w:pos="968"/>
        </w:tabs>
        <w:spacing w:after="0" w:line="247" w:lineRule="auto"/>
        <w:ind w:right="4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учащихся с базовыми понятиями, раскрывающими ценности и нормы семейной жизни;</w:t>
      </w:r>
    </w:p>
    <w:p w:rsidR="00285615" w:rsidRPr="00285615" w:rsidRDefault="00285615" w:rsidP="009A4646">
      <w:pPr>
        <w:spacing w:after="0" w:line="59" w:lineRule="exact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85615" w:rsidRPr="009A4646" w:rsidRDefault="00285615" w:rsidP="009A4646">
      <w:pPr>
        <w:pStyle w:val="a7"/>
        <w:numPr>
          <w:ilvl w:val="0"/>
          <w:numId w:val="18"/>
        </w:numPr>
        <w:tabs>
          <w:tab w:val="left" w:pos="968"/>
        </w:tabs>
        <w:spacing w:after="0" w:line="249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старшеклассников основных представлений о семейной жизни с позиции твердое стояние в православной вере, её традиции и культуре;</w:t>
      </w:r>
    </w:p>
    <w:p w:rsidR="00285615" w:rsidRPr="00285615" w:rsidRDefault="00285615" w:rsidP="009A4646">
      <w:pPr>
        <w:spacing w:after="0" w:line="56" w:lineRule="exact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85615" w:rsidRPr="009A4646" w:rsidRDefault="00285615" w:rsidP="009A4646">
      <w:pPr>
        <w:pStyle w:val="a7"/>
        <w:numPr>
          <w:ilvl w:val="0"/>
          <w:numId w:val="18"/>
        </w:numPr>
        <w:tabs>
          <w:tab w:val="left" w:pos="968"/>
        </w:tabs>
        <w:spacing w:after="0" w:line="247" w:lineRule="auto"/>
        <w:ind w:right="26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опыта личного аскетизма как средства к обретению внутреннего контроля над своими желаниями и чувствами;</w:t>
      </w:r>
    </w:p>
    <w:p w:rsidR="00285615" w:rsidRPr="00285615" w:rsidRDefault="00285615" w:rsidP="009A4646">
      <w:pPr>
        <w:spacing w:after="0" w:line="59" w:lineRule="exact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85615" w:rsidRPr="009A4646" w:rsidRDefault="00285615" w:rsidP="009A4646">
      <w:pPr>
        <w:pStyle w:val="a7"/>
        <w:numPr>
          <w:ilvl w:val="0"/>
          <w:numId w:val="18"/>
        </w:numPr>
        <w:tabs>
          <w:tab w:val="left" w:pos="968"/>
        </w:tabs>
        <w:spacing w:after="0" w:line="249" w:lineRule="auto"/>
        <w:ind w:right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обретение православной жизненной позиции и мировоззрения, личностного самосознания, в неразрывной связи с Церковью Христовой и обществом;</w:t>
      </w:r>
    </w:p>
    <w:p w:rsidR="00285615" w:rsidRPr="00285615" w:rsidRDefault="00285615" w:rsidP="009A4646">
      <w:pPr>
        <w:spacing w:after="0" w:line="57" w:lineRule="exact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85615" w:rsidRPr="009A4646" w:rsidRDefault="00285615" w:rsidP="009A4646">
      <w:pPr>
        <w:pStyle w:val="a7"/>
        <w:numPr>
          <w:ilvl w:val="0"/>
          <w:numId w:val="18"/>
        </w:numPr>
        <w:tabs>
          <w:tab w:val="left" w:pos="968"/>
        </w:tabs>
        <w:spacing w:after="0" w:line="261" w:lineRule="auto"/>
        <w:ind w:right="12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знаний и навыков, необходимых в духовной жизни и дальнейшем духовном развитии; приобретение твердых моральных устоев, христианского образа поведения и отношения к людям;</w:t>
      </w:r>
    </w:p>
    <w:p w:rsidR="000D3716" w:rsidRPr="009A4646" w:rsidRDefault="000D3716" w:rsidP="009A4646">
      <w:pPr>
        <w:pStyle w:val="a7"/>
        <w:numPr>
          <w:ilvl w:val="0"/>
          <w:numId w:val="18"/>
        </w:numPr>
        <w:tabs>
          <w:tab w:val="left" w:pos="968"/>
        </w:tabs>
        <w:spacing w:after="0" w:line="262" w:lineRule="auto"/>
        <w:ind w:right="40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семье как личной и общественной </w:t>
      </w:r>
      <w:proofErr w:type="spellStart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proofErr w:type="gramStart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сотрудничества со взрослыми и сверстниками, формирование умений не создавать конфликтов и находить выходы из спорных ситуаций;</w:t>
      </w:r>
    </w:p>
    <w:p w:rsidR="000D3716" w:rsidRPr="000D3716" w:rsidRDefault="000D3716" w:rsidP="009A4646">
      <w:pPr>
        <w:spacing w:after="0" w:line="16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осознанной установки на миротворческое отношение в социуме;</w:t>
      </w:r>
    </w:p>
    <w:p w:rsidR="000D3716" w:rsidRPr="000D3716" w:rsidRDefault="000D3716" w:rsidP="009A4646">
      <w:pPr>
        <w:tabs>
          <w:tab w:val="left" w:pos="0"/>
        </w:tabs>
        <w:spacing w:after="0" w:line="4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8"/>
        </w:numPr>
        <w:tabs>
          <w:tab w:val="left" w:pos="0"/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доброжелательности и эмоционально-нравственной отзывчивости;</w:t>
      </w:r>
    </w:p>
    <w:p w:rsidR="000D3716" w:rsidRPr="000D3716" w:rsidRDefault="000D3716" w:rsidP="009A4646">
      <w:pPr>
        <w:tabs>
          <w:tab w:val="left" w:pos="0"/>
        </w:tabs>
        <w:spacing w:after="0" w:line="69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8"/>
        </w:numPr>
        <w:tabs>
          <w:tab w:val="left" w:pos="0"/>
        </w:tabs>
        <w:spacing w:after="0" w:line="251" w:lineRule="auto"/>
        <w:ind w:right="4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и сопереживания чувствам других людей, развитие начальных форм регуляции своих эмоциональных состояний;</w:t>
      </w:r>
    </w:p>
    <w:p w:rsidR="000D3716" w:rsidRPr="000D3716" w:rsidRDefault="000D3716" w:rsidP="009A4646">
      <w:pPr>
        <w:tabs>
          <w:tab w:val="left" w:pos="0"/>
        </w:tabs>
        <w:spacing w:after="0" w:line="56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8"/>
        </w:numPr>
        <w:tabs>
          <w:tab w:val="left" w:pos="0"/>
          <w:tab w:val="left" w:pos="968"/>
        </w:tabs>
        <w:spacing w:after="0" w:line="262" w:lineRule="auto"/>
        <w:ind w:right="24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усвоение норм христианской нравственности на уровне поступка и поведения,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0D3716" w:rsidRPr="000D3716" w:rsidRDefault="000D3716" w:rsidP="009A4646">
      <w:pPr>
        <w:spacing w:after="0" w:line="33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3716" w:rsidRPr="000D3716" w:rsidRDefault="000D3716" w:rsidP="000D3716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D3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0D3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результаты</w:t>
      </w:r>
      <w:r w:rsidRPr="000D37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716" w:rsidRPr="000D3716" w:rsidRDefault="000D3716" w:rsidP="000D3716">
      <w:pPr>
        <w:spacing w:after="0" w:line="7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3716" w:rsidRPr="000D3716" w:rsidRDefault="000D3716" w:rsidP="000D3716">
      <w:pPr>
        <w:numPr>
          <w:ilvl w:val="0"/>
          <w:numId w:val="14"/>
        </w:numPr>
        <w:tabs>
          <w:tab w:val="left" w:pos="968"/>
        </w:tabs>
        <w:spacing w:after="0" w:line="251" w:lineRule="auto"/>
        <w:ind w:left="260" w:right="800" w:firstLine="2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D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аналитического подхода к осмыслению изучаемого материала в контексте православного вероучения;</w:t>
      </w:r>
    </w:p>
    <w:p w:rsidR="000D3716" w:rsidRPr="000D3716" w:rsidRDefault="000D3716" w:rsidP="000D3716">
      <w:pPr>
        <w:spacing w:after="0" w:line="56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0D3716" w:rsidRDefault="000D3716" w:rsidP="000D3716">
      <w:pPr>
        <w:numPr>
          <w:ilvl w:val="0"/>
          <w:numId w:val="14"/>
        </w:numPr>
        <w:tabs>
          <w:tab w:val="left" w:pos="968"/>
        </w:tabs>
        <w:spacing w:after="0" w:line="249" w:lineRule="auto"/>
        <w:ind w:left="260" w:right="220" w:firstLine="2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D3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и использовать различные источники знаний, анализировать, обобщать и представлять их в форме доклада, реферата, сочинения;</w:t>
      </w:r>
    </w:p>
    <w:p w:rsidR="000D3716" w:rsidRPr="000D3716" w:rsidRDefault="000D3716" w:rsidP="000D3716">
      <w:pPr>
        <w:spacing w:after="0" w:line="6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0D3716" w:rsidRDefault="000D3716" w:rsidP="000D3716">
      <w:pPr>
        <w:numPr>
          <w:ilvl w:val="0"/>
          <w:numId w:val="14"/>
        </w:numPr>
        <w:tabs>
          <w:tab w:val="left" w:pos="968"/>
        </w:tabs>
        <w:spacing w:after="0" w:line="249" w:lineRule="auto"/>
        <w:ind w:left="260" w:firstLine="2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D37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 на основе православного мировоззрения и мировосприятия;</w:t>
      </w:r>
    </w:p>
    <w:p w:rsidR="000D3716" w:rsidRPr="000D3716" w:rsidRDefault="000D3716" w:rsidP="000D3716">
      <w:pPr>
        <w:spacing w:after="0" w:line="28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0D3716" w:rsidRDefault="000D3716" w:rsidP="000D3716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0D3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духовно осмысливать прочитанные тексты.</w:t>
      </w:r>
    </w:p>
    <w:p w:rsidR="000D3716" w:rsidRPr="000D3716" w:rsidRDefault="000D3716" w:rsidP="000D3716">
      <w:pPr>
        <w:spacing w:after="0" w:line="36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3716" w:rsidRPr="000D3716" w:rsidRDefault="000D3716" w:rsidP="000D3716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3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:rsidR="000D3716" w:rsidRPr="000D3716" w:rsidRDefault="000D3716" w:rsidP="000D3716">
      <w:pPr>
        <w:spacing w:after="0" w:line="6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7"/>
        </w:numPr>
        <w:tabs>
          <w:tab w:val="left" w:pos="968"/>
        </w:tabs>
        <w:spacing w:after="0" w:line="262" w:lineRule="auto"/>
        <w:ind w:right="114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ценностными установками и </w:t>
      </w:r>
      <w:proofErr w:type="spellStart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знаниевыми</w:t>
      </w:r>
      <w:proofErr w:type="spellEnd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осознанной мотивации к нравственному совершенствованию и духовному саморазвитию;</w:t>
      </w:r>
    </w:p>
    <w:p w:rsidR="000D3716" w:rsidRPr="000D3716" w:rsidRDefault="000D3716" w:rsidP="009A4646">
      <w:pPr>
        <w:spacing w:after="0" w:line="46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7"/>
        </w:numPr>
        <w:tabs>
          <w:tab w:val="left" w:pos="968"/>
        </w:tabs>
        <w:spacing w:after="0" w:line="262" w:lineRule="auto"/>
        <w:ind w:right="40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нравственных, духовных идеалов, хранимых в культурных традициях России, готовность на их основе к сознательному самоограничению в поступках, поведении;</w:t>
      </w:r>
    </w:p>
    <w:p w:rsidR="000D3716" w:rsidRPr="000D3716" w:rsidRDefault="000D3716" w:rsidP="009A4646">
      <w:pPr>
        <w:spacing w:after="0" w:line="46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7"/>
        </w:numPr>
        <w:tabs>
          <w:tab w:val="left" w:pos="968"/>
        </w:tabs>
        <w:spacing w:after="0" w:line="266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православного учения о человеке, представление о мужественности и женственности, добрачном, </w:t>
      </w:r>
      <w:proofErr w:type="spellStart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предбрачном</w:t>
      </w:r>
      <w:proofErr w:type="spellEnd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периоде, типах и функциях семьи, понимание различий между влюбленностью и любовью, гражданским браком и браком, зарегистрированным в загсе;</w:t>
      </w:r>
    </w:p>
    <w:p w:rsidR="000D3716" w:rsidRPr="000D3716" w:rsidRDefault="000D3716" w:rsidP="009A4646">
      <w:pPr>
        <w:spacing w:after="0" w:line="43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7"/>
        </w:numPr>
        <w:tabs>
          <w:tab w:val="left" w:pos="968"/>
        </w:tabs>
        <w:spacing w:after="0" w:line="249" w:lineRule="auto"/>
        <w:ind w:right="6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обручении и венчании, церковном браке, благословении родителей и священника;</w:t>
      </w:r>
    </w:p>
    <w:p w:rsidR="000D3716" w:rsidRPr="000D3716" w:rsidRDefault="000D3716" w:rsidP="009A4646">
      <w:pPr>
        <w:spacing w:after="0" w:line="6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7"/>
        </w:numPr>
        <w:tabs>
          <w:tab w:val="left" w:pos="968"/>
        </w:tabs>
        <w:spacing w:after="0" w:line="249" w:lineRule="auto"/>
        <w:ind w:right="6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аборта, значении </w:t>
      </w:r>
      <w:proofErr w:type="spellStart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однодетности</w:t>
      </w:r>
      <w:proofErr w:type="spellEnd"/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многодетности для стабильности семейных отношений;</w:t>
      </w:r>
    </w:p>
    <w:p w:rsidR="000D3716" w:rsidRPr="000D3716" w:rsidRDefault="000D3716" w:rsidP="009A4646">
      <w:pPr>
        <w:spacing w:after="0" w:line="28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7"/>
        </w:num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причин супружеских конфликтов и разводов;</w:t>
      </w:r>
    </w:p>
    <w:p w:rsidR="000D3716" w:rsidRPr="000D3716" w:rsidRDefault="000D3716" w:rsidP="009A4646">
      <w:pPr>
        <w:spacing w:after="0" w:line="7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7"/>
        </w:numPr>
        <w:tabs>
          <w:tab w:val="left" w:pos="968"/>
        </w:tabs>
        <w:spacing w:after="0" w:line="249" w:lineRule="auto"/>
        <w:ind w:right="64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святых семейств, покровителей семьи, знакомство и формирование навыков понимания духовно-нравственного смысла народной мудрости;</w:t>
      </w:r>
    </w:p>
    <w:p w:rsidR="000D3716" w:rsidRPr="000D3716" w:rsidRDefault="000D3716" w:rsidP="009A4646">
      <w:pPr>
        <w:spacing w:after="0" w:line="59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7"/>
        </w:numPr>
        <w:tabs>
          <w:tab w:val="left" w:pos="968"/>
        </w:tabs>
        <w:spacing w:after="0" w:line="251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человеческой жизни, представление о христианском браке и нормах христианского поведения (христианской этике);</w:t>
      </w:r>
    </w:p>
    <w:p w:rsidR="000D3716" w:rsidRPr="000D3716" w:rsidRDefault="000D3716" w:rsidP="009A4646">
      <w:pPr>
        <w:spacing w:after="0" w:line="56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0D3716" w:rsidRPr="009A4646" w:rsidRDefault="000D3716" w:rsidP="009A4646">
      <w:pPr>
        <w:pStyle w:val="a7"/>
        <w:numPr>
          <w:ilvl w:val="0"/>
          <w:numId w:val="17"/>
        </w:numPr>
        <w:tabs>
          <w:tab w:val="left" w:pos="968"/>
        </w:tabs>
        <w:spacing w:after="0" w:line="249" w:lineRule="auto"/>
        <w:ind w:right="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общественной нравственности, этики общественного служения, добродетелей современного христианина, общего и особенного в Православии и этике.</w:t>
      </w:r>
    </w:p>
    <w:p w:rsidR="000D3716" w:rsidRPr="000D3716" w:rsidRDefault="000D3716" w:rsidP="009A4646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5615" w:rsidRPr="00285615" w:rsidRDefault="00285615" w:rsidP="000D3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5615" w:rsidRPr="00285615">
          <w:pgSz w:w="11900" w:h="16838"/>
          <w:pgMar w:top="1137" w:right="1126" w:bottom="418" w:left="1440" w:header="0" w:footer="0" w:gutter="0"/>
          <w:cols w:space="720"/>
        </w:sect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15" w:rsidRDefault="00285615" w:rsidP="00285615">
      <w:pPr>
        <w:tabs>
          <w:tab w:val="left" w:pos="968"/>
        </w:tabs>
        <w:spacing w:after="0" w:line="261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EC" w:rsidRPr="003252EC" w:rsidRDefault="003252EC" w:rsidP="003252E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2EC" w:rsidRPr="003252EC" w:rsidRDefault="003252EC" w:rsidP="003252EC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223" w:rsidRDefault="00565223" w:rsidP="003252EC">
      <w:pPr>
        <w:suppressAutoHyphens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D06E78" w:rsidRPr="006139E4" w:rsidRDefault="00D06E78" w:rsidP="00802F8F">
      <w:pPr>
        <w:spacing w:after="219" w:line="265" w:lineRule="auto"/>
        <w:ind w:left="87" w:righ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курса</w:t>
      </w:r>
    </w:p>
    <w:p w:rsidR="00D06E78" w:rsidRPr="00802F8F" w:rsidRDefault="00D06E78" w:rsidP="00802F8F">
      <w:pPr>
        <w:spacing w:after="0" w:line="265" w:lineRule="auto"/>
        <w:ind w:left="8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2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p w:rsidR="00D06E78" w:rsidRPr="006139E4" w:rsidRDefault="00D06E78" w:rsidP="006139E4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Введение. Что такое счастье и как его достичь?</w:t>
      </w:r>
    </w:p>
    <w:p w:rsidR="00D06E78" w:rsidRPr="00802F8F" w:rsidRDefault="00D06E78" w:rsidP="006139E4">
      <w:pPr>
        <w:spacing w:after="288" w:line="252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достичь счастья в таком странном и негармоничном мире. Обладание счастьем — личный выбор каждого.</w:t>
      </w:r>
    </w:p>
    <w:p w:rsidR="00D06E78" w:rsidRPr="006139E4" w:rsidRDefault="00D06E78" w:rsidP="006139E4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ЛИЧНОСТЬ И МЕЖЛИЧНОСТНЫЕ ОТНОШЕНИЯ</w:t>
      </w:r>
    </w:p>
    <w:p w:rsidR="00D06E78" w:rsidRPr="006139E4" w:rsidRDefault="00D06E78" w:rsidP="006139E4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3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Глава 1. Кто я?</w:t>
      </w:r>
    </w:p>
    <w:p w:rsidR="00D06E78" w:rsidRPr="0076017E" w:rsidRDefault="00D06E78" w:rsidP="0076017E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01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Направленность личности</w:t>
      </w:r>
      <w:r w:rsidR="007601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Тестирование по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тест-анкете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«Эмоциональная направленность» Б.И. Додонова. Понятие «направленность личности». Диспут «В деньгах ли счастье?» (на основе данных анкетирования (вопросы 1-4) и тестирования).</w:t>
      </w:r>
      <w:r w:rsidR="00604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 жизни.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(Рекомендуется использовать произведения Д.С. Лихачева о смысле жизни.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«Молодость — вся жизнь». «Самая большая ценность — жизнь», «О смысле жизни», поэта Э. Асадова о смысле жизни.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«О скверном и святом», «Стихи о рыжей дворняге», «Последний концерт», «О смысле жизни»).</w:t>
      </w:r>
      <w:proofErr w:type="gramEnd"/>
    </w:p>
    <w:p w:rsidR="00D06E78" w:rsidRPr="0093021A" w:rsidRDefault="00D06E78" w:rsidP="0093021A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0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Понятие личности.</w:t>
      </w:r>
      <w:r w:rsidR="00930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Индивид. Индивидуальность. Личность. Отличие в понимании личности в современной психологии и в православном учении. Когда человек становится личностью?</w:t>
      </w:r>
    </w:p>
    <w:p w:rsidR="00D06E78" w:rsidRPr="0093021A" w:rsidRDefault="00D06E78" w:rsidP="0093021A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0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Тайна возраста.</w:t>
      </w:r>
      <w:r w:rsidR="00930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подросткового и юношеского возраста Кризис переходного возраста. Анатомо-физиологические особенности подросткового и </w:t>
      </w:r>
      <w:r w:rsidR="0093021A">
        <w:rPr>
          <w:rFonts w:ascii="Times New Roman" w:eastAsia="Times New Roman" w:hAnsi="Times New Roman" w:cs="Times New Roman"/>
          <w:color w:val="000000"/>
          <w:sz w:val="28"/>
          <w:szCs w:val="28"/>
        </w:rPr>
        <w:t>юношеского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возраста. Особенности развития самосознания личности на данной возрастной ступени. Особенности общения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Особенности общения со сверстниками. (Рекомендуется использовать видеозапись монахини Нины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Крыгиной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«Трудности переходного возраста» из цикла «Тепло домашнего очага», радиопередачи монахини Нины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Крыгиной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цикла «Особенности развития и воспитания детей от рождения до окончания школы»).</w:t>
      </w:r>
    </w:p>
    <w:p w:rsidR="00D06E78" w:rsidRPr="0093021A" w:rsidRDefault="00D06E78" w:rsidP="0093021A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0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Тайна пола</w:t>
      </w:r>
      <w:r w:rsidR="00930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пола в психологии. Пол и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Психология половых различий мужчин и женщин. Половые различия детей от рождения до подросткового возраста (краткий обзор). Различия между юношами и девушками в темпах физического взросления и в других сферах. (Рекомендуется использовать видеозапись монахини Нины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Крыгиной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семье растут мальчики и девочки» из цикла «Тепло домашнего очага»).</w:t>
      </w:r>
    </w:p>
    <w:p w:rsidR="00D06E78" w:rsidRPr="0093021A" w:rsidRDefault="00D06E78" w:rsidP="006139E4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0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2. Я и Другие</w:t>
      </w:r>
    </w:p>
    <w:p w:rsidR="00D06E78" w:rsidRPr="00A23E08" w:rsidRDefault="00D06E78" w:rsidP="00A23E08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0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Быть или казаться</w:t>
      </w:r>
      <w:r w:rsidR="00135A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 и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личина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. Честность и лицемерие. Образ и имидж. Манипуляция сознанием.</w:t>
      </w:r>
      <w:r w:rsidR="00135A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 стать жертвой манипуляции.</w:t>
      </w:r>
      <w:r w:rsidR="00135A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Дружба и любовь в жизни человека</w:t>
      </w:r>
      <w:r w:rsidR="00135AB0" w:rsidRP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Нравственная природа дружбы. Понятие «друг», Дружба как школа самораскрытия и школа понимания другого человека. Любовь как высшее человеческое чувство.</w:t>
      </w:r>
    </w:p>
    <w:p w:rsidR="00D06E78" w:rsidRPr="00802F8F" w:rsidRDefault="00D06E78" w:rsidP="0093021A">
      <w:pPr>
        <w:spacing w:after="5" w:line="252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Духовная природа любви. Золотое правило нравственности.</w:t>
      </w:r>
    </w:p>
    <w:p w:rsidR="00D06E78" w:rsidRPr="00A23E08" w:rsidRDefault="00D06E78" w:rsidP="00A23E08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Стыд и совесть</w:t>
      </w:r>
      <w:r w:rsid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</w:t>
      </w:r>
      <w:r w:rsidR="00A23E08">
        <w:rPr>
          <w:rFonts w:ascii="Times New Roman" w:eastAsia="Times New Roman" w:hAnsi="Times New Roman" w:cs="Times New Roman"/>
          <w:color w:val="000000"/>
          <w:sz w:val="28"/>
          <w:szCs w:val="28"/>
        </w:rPr>
        <w:t>стыд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Понятие «совесть». Требование совести и требование общества. Различение добра и зла. Свобода выбора. Ответственность.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(Рекомендуется использовать фильм информационный центр «Колыбель» «Голодная душа в Супермаркете свободы» (фильм беседа с психологом Ириной Яковлевной Медведевой)</w:t>
      </w:r>
      <w:proofErr w:type="gramEnd"/>
    </w:p>
    <w:p w:rsidR="008B7667" w:rsidRPr="00A23E08" w:rsidRDefault="008B7667" w:rsidP="00A23E08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Мужественность.</w:t>
      </w:r>
      <w:r w:rsid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«мужественность». Составляющие мужественности. Юношество. Мужественность в юноше. Отношение к девушкам. Искаженное понимание мужественности в современном мире.</w:t>
      </w:r>
    </w:p>
    <w:p w:rsidR="008B7667" w:rsidRPr="00A23E08" w:rsidRDefault="008B7667" w:rsidP="00A23E08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Женственность.</w:t>
      </w:r>
      <w:r w:rsid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«женственность». Составляющие женственности. Красота истинная и ложная. Нравственные основы взаимоотношений с юношами. Искаженное понимание женственности в современном мире и его последствия для человека, общества и семьи. (Рекомендуется использовать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видеоколлекцию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Татьяны Львовны Шишовой «Истинные причины разводов»).</w:t>
      </w:r>
    </w:p>
    <w:p w:rsidR="008B7667" w:rsidRPr="00A23E08" w:rsidRDefault="008B7667" w:rsidP="0093021A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П. ВОЗРАСТЫ СЕМЬИ</w:t>
      </w:r>
    </w:p>
    <w:p w:rsidR="008B7667" w:rsidRPr="00A23E08" w:rsidRDefault="008B7667" w:rsidP="0093021A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З. Добрачные отношения</w:t>
      </w:r>
    </w:p>
    <w:p w:rsidR="008B7667" w:rsidRPr="00A23E08" w:rsidRDefault="008B7667" w:rsidP="00A23E08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Любовь и влюблённость</w:t>
      </w:r>
      <w:r w:rsidR="00A23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любви. Классификации любви. Первая любовь. Умение различать любовь и влюбленность. Особенности юношеской романтической любви. Этапы отношений: дружба, влюблённость, любовь.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(Рекомендуется использовать литературу</w:t>
      </w:r>
      <w:r w:rsidR="00E47794"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В.А. </w:t>
      </w:r>
      <w:r w:rsidR="00E4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Сухомлинский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«Письма к сыну», повесть И.С. Тургенева «Первая любовь», стихи о первой любви, притчи, видеофрагмент беседы монахини Нины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Крыгиной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«Мама, он самый лучший» из цикла «Тепло домашнего очага»)</w:t>
      </w:r>
      <w:proofErr w:type="gramEnd"/>
    </w:p>
    <w:p w:rsidR="008B7667" w:rsidRPr="00E47794" w:rsidRDefault="008B7667" w:rsidP="00E47794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4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Испытание чувств</w:t>
      </w:r>
      <w:r w:rsidR="00E4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«добрачного периода». Любовь в подростковом возрасте. Нравственность как основа взаимоотношений между юношами и девушками в добрачный период. Ранний сексуальный опыт и его последствия. Проблема выбора жениха и невесты. Понятие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виктимности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психологии (склонность человека становиться жертвой). Установка на частую смену сексуальных партнёров (промискуитет). Пробный брак — его мотивация и последствия. (Рекомендуется использовать фильм «Игра в семью», информационный центр «Колыбель», 2013.Екатеринбург; «Целомудрие как основа успешного брака», видеоматериал подготовленный настоятелем храма Святителя Николая иереем Павлом Сердюк).</w:t>
      </w:r>
    </w:p>
    <w:p w:rsidR="008B7667" w:rsidRPr="00E47794" w:rsidRDefault="008B7667" w:rsidP="00E47794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E4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Предбрачный</w:t>
      </w:r>
      <w:proofErr w:type="spellEnd"/>
      <w:r w:rsidRPr="00E4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период</w:t>
      </w:r>
      <w:r w:rsidR="00E4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предбрачного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периода». Задачи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предбрачного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этапа. Психологическая готовность к браку. Оптимальная продолжительность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предбрачных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отношений. В каких ситуациях необходимо узнать друг друга. Ведущие мотивы вступления в брак. Факторы, благоприятствующие созданию семьи. Факторы риска при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создании семьи. (Рекомендуется просмотр отрывка о молодоженах из фильма «Взрослые дети» режиссера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Виллена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Азарова, 1961 г.).</w:t>
      </w:r>
    </w:p>
    <w:p w:rsidR="008B7667" w:rsidRPr="00E47794" w:rsidRDefault="008B7667" w:rsidP="00E47794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4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Союз двух родов. Традиции сватовства</w:t>
      </w:r>
      <w:r w:rsidR="00E4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новыми родственниками. Помолвка и сватовство. Родословная (брак — начало новой родословной). Свадебные традиции Белогорья.</w:t>
      </w:r>
    </w:p>
    <w:p w:rsidR="008B7667" w:rsidRPr="00E47794" w:rsidRDefault="008B7667" w:rsidP="0093021A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77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4. Свадьба. Начало совместной жизни</w:t>
      </w:r>
    </w:p>
    <w:p w:rsidR="008B7667" w:rsidRPr="00E47794" w:rsidRDefault="008B7667" w:rsidP="00E47794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4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Самый важный день</w:t>
      </w:r>
      <w:r w:rsidR="00E47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Брак гражданский и брак церковный. Свадебные обряды в религиозных традициях народов России. Дни, в которые совершается брак. Нормы брака. Предназначение брака. Обязанности супругов друг перед другом. Сохранение и преумножение любви. Целомудрие в браке. Рождение детей. Ведение своего хозяйства. (Рекомендуется просмотр фильмов-победителей Всероссийского кинофестиваля короткометражных фильмов «Семья России» (2004—2013) в номинации «М</w:t>
      </w:r>
      <w:r w:rsidR="00E47794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олодая семья», по выбору педаго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га).</w:t>
      </w:r>
    </w:p>
    <w:p w:rsidR="008B7667" w:rsidRPr="00C242DB" w:rsidRDefault="008B7667" w:rsidP="00C242DB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4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Первый год совместной жизни</w:t>
      </w:r>
      <w:r w:rsidR="00C24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Супружество. Муж и жена. Особенности семейных межличностных взаимоотношений. Особенности первого года семейной жизни. Первичная семейная</w:t>
      </w:r>
      <w:r w:rsidR="00C24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адаптация. Пути преодоления кризиса первого года. Совместимость супругов. Культура общения в семье. Правила общения молодых супругов. Особенности любви до брака и в браке. Особенности взаимоотношений и правила поведения с новыми родственниками. Правила психологической безопасности в общении молодых супругов. (Рекомендуется прослушивание цикла радиопередач монахини Нины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Крыгиной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«Психология супружеских отношений»).</w:t>
      </w:r>
    </w:p>
    <w:p w:rsidR="008B7667" w:rsidRPr="00C242DB" w:rsidRDefault="00C242DB" w:rsidP="0093021A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5. Молодые род</w:t>
      </w:r>
      <w:r w:rsidR="008B7667" w:rsidRPr="00C24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ители</w:t>
      </w:r>
    </w:p>
    <w:p w:rsidR="008B7667" w:rsidRPr="00C242DB" w:rsidRDefault="008B7667" w:rsidP="00C242DB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4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Семья в ожидании </w:t>
      </w:r>
      <w:proofErr w:type="spellStart"/>
      <w:r w:rsidRPr="00C24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ребёнка</w:t>
      </w:r>
      <w:proofErr w:type="gramStart"/>
      <w:r w:rsidR="00C24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отовность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родителями. Радость ожидания новорожденного. Беременность и подготовка к родам. Целомудрие в период беременности. Здоровье будущих супругов и их потомства. Влияние вредных привычек на здоровье и способность стать родителями. (Рекомендуется просмотр фильмов-победителей Всероссийского кинофестиваля короткометражных фильмов «Семья России» (2004—2009) в номинации «Радость ожидания», по выбору педагога).</w:t>
      </w:r>
    </w:p>
    <w:p w:rsidR="008B7667" w:rsidRPr="008B0F3F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B0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Чудо жизни</w:t>
      </w:r>
      <w:r w:rsidR="008B0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</w:t>
      </w:r>
      <w:r w:rsidR="008B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 Божий. Уникальность человеческой жизни. Когда начинается человеческая жизнь. Стадии развития ребёнка во внутриутробный период. (Рекомендуется просмотр отрывка из фильма «Взрослые дети» режиссера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Виллена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Азарова (1961), связанного с рождением в молодой семье ребенка).</w:t>
      </w:r>
    </w:p>
    <w:p w:rsidR="008B7667" w:rsidRPr="008B0F3F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B0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«Не убий»</w:t>
      </w:r>
      <w:r w:rsidR="008B0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Аборт. Что такое искусственное прерывание беременности. Влияние аборта на здоровье и психику женщины и окружающих ее людей.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Постабортный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синдром. Последствия регулирования рождаемости.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(Рекомендуется просмотр документального фильма «Пусть они увидят солнце»,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видеобеседа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священника Илии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Шугаева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«Безмолвный крик»).</w:t>
      </w:r>
    </w:p>
    <w:p w:rsidR="008B7667" w:rsidRPr="008B0F3F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B0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Отцовство и материнство</w:t>
      </w:r>
      <w:r w:rsidR="008B0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8B0F3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отцо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вства и материнства. Ответственность родителей за детей. Рождение, воспитание и социализация детей — одна из основных функций семьи. Для чего в семье нужны дети. Негативные формы отношения к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родительству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отказ от выполнения родительских ролей, суррогатное материнство,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безотцовщина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социальное сиротство.</w:t>
      </w:r>
    </w:p>
    <w:p w:rsidR="008B7667" w:rsidRPr="00552C28" w:rsidRDefault="008B7667" w:rsidP="00552C28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Молодая семья с новорожденным</w:t>
      </w:r>
      <w:r w:rsidR="0055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в семье, в связи с появлением ребёнка. Второй кризис семейной жизни и пути его преодоления. Родительская любовь. Освоение родительских ролей. Влияние родителей на развитие ребёнка в первый год после рождения. Влияние родителей на развитие личности детей. Феномен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госпитализма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Традиции фольклора Белогорья в сфере материнства: колыбельные, </w:t>
      </w:r>
      <w:proofErr w:type="spellStart"/>
      <w:r w:rsidR="00552C28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сказки. Влияние детей на развитие личности родителей. (Рекомендуется просмотр фрагмента беседы монахини Нины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Крыгиной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«Знал бы, где упал или медовый месяц на всю жизнь», «Молодая семья с новорожденным»).</w:t>
      </w:r>
    </w:p>
    <w:p w:rsidR="008B7667" w:rsidRPr="00552C28" w:rsidRDefault="008B7667" w:rsidP="008B0F3F">
      <w:pPr>
        <w:spacing w:after="0" w:line="265" w:lineRule="auto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класс</w:t>
      </w:r>
    </w:p>
    <w:p w:rsidR="008B7667" w:rsidRPr="00552C28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ВОЗРАСТЫ СЕМЬИ</w:t>
      </w:r>
    </w:p>
    <w:p w:rsidR="008B7667" w:rsidRPr="00552C28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Глава 1. Особенности зрелой семьи</w:t>
      </w:r>
    </w:p>
    <w:p w:rsidR="00552C28" w:rsidRDefault="008B7667" w:rsidP="00552C28">
      <w:pPr>
        <w:spacing w:after="4" w:line="26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Уроки семейного взросления</w:t>
      </w:r>
      <w:r w:rsidR="0055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Периодизация семейной жизни. Пути преодоления кризисов зрелой семьи. Самолюбие и его проявления: гнев, эгоизм, эгоцентризм, гедонизм как факторы разрушающие семью. Развод. Причины и последствия разводов. Необходимость душевного труда для созидания и сохранения благополучия в семье: понять, простить, уступить. Уроки духовного взросления возрастание в любви, взаимном терпении и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неосуждении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(Рекомендуется организовать просмотр фильмов-победителей Всероссийских кинофестивалей короткометражных фильмов «Семья России» (2004—2009) в номинациях «Молодая семья», «Радость ожидания», «Семья малая церковь», «Родительский дом», «Радость отцовства», «Радость материнства», по выбору педагога). </w:t>
      </w:r>
    </w:p>
    <w:p w:rsidR="008B7667" w:rsidRPr="00552C28" w:rsidRDefault="008B7667" w:rsidP="00552C28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Семейные конфликты</w:t>
      </w:r>
      <w:r w:rsidR="0055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Природа семейных конфликтов. Агрессивное поведение в семье. Причины и последствия разлада семейных отношений. Пути их преодоления. Культура общения в семье. Умение говорить и умение молчать. Умение слушать. Уважительные отношения в семье.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(Рекомендуется просмотр отрывков из фильмов о семье: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«Благословите женщину» режиссера С. Говорухина, «Мачеха» режиссера О. Бондарева, «Дети Дон Кихота» режиссера Е.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Карелова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8B7667" w:rsidRPr="00552C28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Родители и дети. Значение детей в жизни семьи</w:t>
      </w:r>
      <w:r w:rsidR="00552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B7667" w:rsidRPr="00802F8F" w:rsidRDefault="008B7667" w:rsidP="008B0F3F">
      <w:pPr>
        <w:spacing w:after="5" w:line="252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Классификация семей по количеству детей. Особенности однодетной и многодетной семьи. Сколько детей должно быть в семье? Особенности воспитания в однодетной и многодетной семье. Ответственность родителей за воспитание своих детей.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(Рекомендуется просмотр и обсуждение фильмов-победителей Всероссийского кинофестиваля короткометражных фильмов Семья России» (2004—2013) в номинации «Радость отцовства» и «Радость материнства» (по выбору педагога).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и обсуждение фильма-беседы «Любовь и брак.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Православный взгляд»).</w:t>
      </w:r>
      <w:proofErr w:type="gramEnd"/>
    </w:p>
    <w:p w:rsidR="008B7667" w:rsidRPr="002D382E" w:rsidRDefault="008B7667" w:rsidP="002D382E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38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Супружеское многолетие</w:t>
      </w:r>
      <w:r w:rsidR="002D38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людей старшего возраста. Возрастные особенности пожилых людей. Бабушки и дедушки.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Счастливые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долголетние брат. Единство жизни в супружеском многолетии.</w:t>
      </w:r>
    </w:p>
    <w:p w:rsidR="008B7667" w:rsidRPr="002D382E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3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П. Я - СЕМЬЯ - ОБЩЕСТВО</w:t>
      </w:r>
    </w:p>
    <w:p w:rsidR="008B7667" w:rsidRPr="002D382E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38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Глава 2. Семья — основа всякого общества</w:t>
      </w:r>
    </w:p>
    <w:p w:rsidR="008B7667" w:rsidRPr="00CF60F3" w:rsidRDefault="008B7667" w:rsidP="00CF60F3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38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Типы и функции семьи</w:t>
      </w:r>
      <w:r w:rsid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Классификации типов семей (по семейному стажу, по наличию ядра (супружеской четы), по составу, по однородности социального состава, по качеству отношений в семье, по социальному благополучию, по главенству в семье и др.). Полные, неполные, сложные и смешанные семьи.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семьи (репродуктивная, хозяйственно-экономическая, воспитательная, коммуникативная, психотерапевтическая, регулятивная,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фелицитологическая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духовного общения).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функций семьи. (Рекомендуется просмотр короткометражного фильма Т.В.Пономаревой «Моя крепость» 2005 г. кинофестиваль «Семья России»).</w:t>
      </w:r>
    </w:p>
    <w:p w:rsidR="008B7667" w:rsidRPr="00CF60F3" w:rsidRDefault="008B7667" w:rsidP="00CF60F3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Значение семьи для общества</w:t>
      </w:r>
      <w:r w:rsid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— основа общества и государства. Кризис семьи - кризис общества. Спасет ли семья мир? (Рекомендуется просмотр отрывков из фильма режиссера Владимира Мотыля «Звезда пленительного счастья»).</w:t>
      </w:r>
    </w:p>
    <w:p w:rsidR="008B7667" w:rsidRPr="00CF60F3" w:rsidRDefault="008B7667" w:rsidP="00CF60F3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Семья и государство. Вопросы демографии</w:t>
      </w:r>
      <w:r w:rsid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и демография. Характеристика современной демографической ситуации в Российской Федерации и тенденции ее развития. Демографический кризис. Семья в зеркале статистики. Семейная политика. Концепция демографической политики Российской Федерации на период до 2025 года. Пути выхода из демографического кризиса. Региональный проект «Большая Белгородская семья».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(Рекомендуется просмотр фильмов: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Илии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Шугаева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сохранить семью?», «Игра в семью» информационный центр «Колыбель», 2013).</w:t>
      </w:r>
      <w:proofErr w:type="gramEnd"/>
    </w:p>
    <w:p w:rsidR="008B7667" w:rsidRPr="00CF60F3" w:rsidRDefault="008B7667" w:rsidP="00CF60F3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История семейной политики в России</w:t>
      </w:r>
      <w:r w:rsid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Исторические причины кризиса семьи в современном российском обществе. Проблемы, с которыми сталкивается российская семья в современном мире.</w:t>
      </w:r>
    </w:p>
    <w:p w:rsidR="008B7667" w:rsidRPr="00CF60F3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Глава З. Устроение жизни семьи. Личность и семья</w:t>
      </w:r>
    </w:p>
    <w:p w:rsidR="008B7667" w:rsidRPr="00CF60F3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60F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Иерархичность семейных отношений.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Главенство мужа</w:t>
      </w:r>
      <w:r w:rsid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8B7667" w:rsidRPr="00802F8F" w:rsidRDefault="008B7667" w:rsidP="008B0F3F">
      <w:pPr>
        <w:spacing w:after="5" w:line="252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Понятие иерархии. Послушание членов семьи друг другу. Иерархия семейных отношений. Традиционный уклад семьи. Последствия нарушения семейной иерархии. Главенство и деспотизм. (Рекомендуется просмотр фильмов-победителей Всероссийского кинофестиваля короткометражных фильмов «Семья России» (2004—2013) в номинации «Семья малая церковь»,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видеобеседа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священником Илией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Шугаевым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«Внутренний уклад семьи»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выбору педагога).</w:t>
      </w:r>
    </w:p>
    <w:p w:rsidR="008B7667" w:rsidRPr="00CF60F3" w:rsidRDefault="008B7667" w:rsidP="00CF60F3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Жена — хранительница домашнего очага</w:t>
      </w:r>
      <w:r w:rsidR="00CF6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женщины в семье, Роль жены в жизни мужа. Что значит «быть помощницей мужу». О власти женщины в семье. Понятие «главенство» и «лидерство». Последствия главенства женщины в семье на уровне супружеских и детско-родительских отношений.</w:t>
      </w:r>
    </w:p>
    <w:p w:rsidR="008B7667" w:rsidRPr="00A27BB0" w:rsidRDefault="008B7667" w:rsidP="00A27BB0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7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Положение детей в семье</w:t>
      </w:r>
      <w:r w:rsidR="00A27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Послушание детей взрослым. Негативные последствия введения ювенальной юстиции для семьи. Благополучие детей в семье. Отношения детей между собой. Старшие дети. Младшие дети.</w:t>
      </w:r>
    </w:p>
    <w:p w:rsidR="008B7667" w:rsidRPr="00A27BB0" w:rsidRDefault="008B7667" w:rsidP="00A27BB0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7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Старшие члены семьи</w:t>
      </w:r>
      <w:r w:rsidR="00A27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 отношение к старшим членам семьи. Чувство благодарности старшим. Почитание старших. Происхождение понятия «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хамство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». Значение родительского благословения. Послушание младших старшим. Забота о старых и немощных членах семьи.</w:t>
      </w:r>
    </w:p>
    <w:p w:rsidR="008B7667" w:rsidRPr="00A27BB0" w:rsidRDefault="008B7667" w:rsidP="00A27BB0">
      <w:pPr>
        <w:tabs>
          <w:tab w:val="left" w:pos="9214"/>
        </w:tabs>
        <w:spacing w:after="4" w:line="265" w:lineRule="auto"/>
        <w:ind w:right="6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7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Глава 4. Семейное воспитание Традиции семьи, рода, народа</w:t>
      </w:r>
    </w:p>
    <w:p w:rsidR="008B7667" w:rsidRPr="00802F8F" w:rsidRDefault="008B7667" w:rsidP="008B0F3F">
      <w:pPr>
        <w:spacing w:after="5" w:line="252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Понятие традиции.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«Традиционная семейная культура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Белгородчины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». Трансляция традиции в череде поколений. Нарушение традиции. Последствие нарушения традиции в семье, роде, народе, Отечестве. Изменение семейных ценностей. Факторы дестабилизации семейных отно</w:t>
      </w:r>
      <w:r w:rsidR="006F4F6D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 как составная часть контр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культуры. Меры противодействия факторам дестабилизации семейных ценностей. Известные семьи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Белгородчины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. (Рекомендуется к просмотру фильм о родословной А.С.Пушкина «Древо</w:t>
      </w:r>
      <w:r w:rsidR="006F4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Е.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Дудукалова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B7667" w:rsidRPr="006F4F6D" w:rsidRDefault="008B7667" w:rsidP="006F4F6D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Воспитание чести и долга в семье</w:t>
      </w:r>
      <w:r w:rsid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чести и долга. Честность. Честь семьи и рода. Чин и бесчинство. Благочестие. Благородство. Честь юноши и честь девушки — сходство и различия. Чувство собственного достоинства истинное и ложное. Потеря чести - чем оно чревато?</w:t>
      </w:r>
    </w:p>
    <w:p w:rsidR="008B7667" w:rsidRPr="006F4F6D" w:rsidRDefault="008B7667" w:rsidP="006F4F6D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Патриотическое воспитание в семье</w:t>
      </w:r>
      <w:r w:rsid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Патриотизм. Идея служения. Воинское служение. Особенности воспитания патриотизма в семье. Разрушение патриотического сознания и его опасность. Служение юноши создание семьи и защита Отечества, Служение девушки хранение семьи, рождение и воспитание детей. Родовые традиции служения Отечеству.</w:t>
      </w:r>
    </w:p>
    <w:p w:rsidR="008B7667" w:rsidRPr="006F4F6D" w:rsidRDefault="008B7667" w:rsidP="006F4F6D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Трудовое воспитание в семье</w:t>
      </w:r>
      <w:r w:rsid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«труд». Труд как служение. Труд семейный и общественный. Отношение к домашнему хозяйству, собственности и материальным ценностям. Трудовое воспитание в семье.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 как социальная норма и отклонения от неё. Леность и «бегство в работу». Мотивация труда. Меркантильная мотивация труда. Духовно-нравственная мотивация труда. Радость труда.</w:t>
      </w:r>
    </w:p>
    <w:p w:rsidR="008B7667" w:rsidRPr="006F4F6D" w:rsidRDefault="008B7667" w:rsidP="006F4F6D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Половое воспитание в семье</w:t>
      </w:r>
      <w:r w:rsid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будущего семьян</w:t>
      </w:r>
      <w:r w:rsidR="006A37EB">
        <w:rPr>
          <w:rFonts w:ascii="Times New Roman" w:eastAsia="Times New Roman" w:hAnsi="Times New Roman" w:cs="Times New Roman"/>
          <w:color w:val="000000"/>
          <w:sz w:val="28"/>
          <w:szCs w:val="28"/>
        </w:rPr>
        <w:t>ина. Особенности воспитания мал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ьчиков. Особенности воспитания девочек.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Антиродительские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антисемейные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установки в воспитании. Социальные факторы формирования семейных установок. Ошибки полового воспитания.</w:t>
      </w:r>
    </w:p>
    <w:p w:rsidR="008B7667" w:rsidRPr="006F4F6D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4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Ш. ДЛЯ ЧЕГО Я ЖИВУ?</w:t>
      </w:r>
    </w:p>
    <w:p w:rsidR="008B7667" w:rsidRPr="006F4F6D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Глава 5. Религиозные основы семьи</w:t>
      </w:r>
    </w:p>
    <w:p w:rsidR="008B7667" w:rsidRPr="006F4F6D" w:rsidRDefault="008B7667" w:rsidP="006F4F6D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Вера, доверие и верность как ценности семейной жизни</w:t>
      </w:r>
      <w:r w:rsidR="006F4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«вера». Верность сохранение. Измена — потеря. Вера в собственные силы и вера в Бога. Человек как идол (кумир) и идолопоклонство. Доверие Богу и человеку.</w:t>
      </w:r>
    </w:p>
    <w:p w:rsidR="008B7667" w:rsidRPr="00E81454" w:rsidRDefault="008B7667" w:rsidP="00E81454">
      <w:pPr>
        <w:spacing w:after="5" w:line="252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1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 жизни в контексте веры.</w:t>
      </w:r>
      <w:r w:rsidR="00E81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81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Семья в религиозной традиции</w:t>
      </w:r>
      <w:r w:rsidR="00E81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B7667" w:rsidRPr="00802F8F" w:rsidRDefault="008B7667" w:rsidP="008B0F3F">
      <w:pPr>
        <w:spacing w:after="5" w:line="252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как колыбель новой личности. Семья как школа личностного общения и </w:t>
      </w:r>
      <w:r w:rsidR="00E8145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любви. Семья как путь спасения души. Религиозные ценности в семейных традициях народов России. Первообраз семьи в религиозной </w:t>
      </w:r>
      <w:r w:rsidR="00E81454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(Рекомендуется просмотр фильма-беседы Илии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Шугаева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«Секреты семейного счастья»).</w:t>
      </w:r>
    </w:p>
    <w:p w:rsidR="008B7667" w:rsidRPr="00802F8F" w:rsidRDefault="008B7667" w:rsidP="00E81454">
      <w:pPr>
        <w:spacing w:after="4" w:line="26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Святые семейства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1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Святые покровители семьи Примеры истинного семейного благочестия. Святые благоверные князья Петр и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Феврония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Семья святых Царственных страстотерпцев. Святые покровители семьи.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(Рекомендуется просмотр отрывков из х/ф «Романовы.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Венценосная семья» режиссера Глеба Панфилова).</w:t>
      </w:r>
      <w:proofErr w:type="gramEnd"/>
    </w:p>
    <w:p w:rsidR="008B7667" w:rsidRPr="00E81454" w:rsidRDefault="008B7667" w:rsidP="008B0F3F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1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Глава 6. Семья в моей жизни</w:t>
      </w:r>
    </w:p>
    <w:p w:rsidR="008B7667" w:rsidRPr="00E81454" w:rsidRDefault="008B7667" w:rsidP="00E81454">
      <w:pPr>
        <w:spacing w:after="4" w:line="26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1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Радость семейной жизни</w:t>
      </w:r>
      <w:r w:rsidR="00E81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семейной жизни. Совет да любовь. Жизнь в духе мира и согласия. Семейные радости. Источники радости. Всегда ли семейная жизнь является безоблачной? Что значит жить «в духе» и «не в духе»? Вдохновение бытия. Семейный совет — единство жизненных позиций. Дарить себя любимому человеку. Жизнь в союзе мира.</w:t>
      </w:r>
    </w:p>
    <w:p w:rsidR="008B7667" w:rsidRPr="00E81454" w:rsidRDefault="008B7667" w:rsidP="00802F8F">
      <w:pPr>
        <w:spacing w:after="4" w:line="265" w:lineRule="auto"/>
        <w:ind w:left="715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1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Значение семьи в жизни человека и смысл жизни</w:t>
      </w:r>
    </w:p>
    <w:p w:rsidR="008B7667" w:rsidRPr="00802F8F" w:rsidRDefault="008B7667" w:rsidP="00802F8F">
      <w:pPr>
        <w:spacing w:after="5" w:line="252" w:lineRule="auto"/>
        <w:ind w:left="14" w:right="14" w:firstLine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Полнота жизни — в семье. Жизненные смыслы, идеалы, убеждения, мировоззрение. Жизненный опыт. </w:t>
      </w:r>
      <w:proofErr w:type="spell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Самодостаточность. Потеря смысла жизни. Новое обретение смысла жизни.</w:t>
      </w:r>
    </w:p>
    <w:p w:rsidR="008B7667" w:rsidRPr="00113A90" w:rsidRDefault="008B7667" w:rsidP="00802F8F">
      <w:pPr>
        <w:spacing w:after="4" w:line="265" w:lineRule="auto"/>
        <w:ind w:left="715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13A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Семейное счастье — миф или реальность?</w:t>
      </w:r>
    </w:p>
    <w:p w:rsidR="008B7667" w:rsidRPr="00802F8F" w:rsidRDefault="008B7667" w:rsidP="00802F8F">
      <w:pPr>
        <w:spacing w:after="5" w:line="252" w:lineRule="auto"/>
        <w:ind w:left="14" w:right="14" w:firstLine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Счастье истинное и мнимое. Счастье земное и небесное. Партнёрское соглашение. </w:t>
      </w:r>
      <w:bookmarkStart w:id="0" w:name="_GoBack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Домохозяйства. Семейное счастье как духовный союз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просмотр фильмов</w:t>
      </w:r>
      <w:r w:rsidR="00113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 Всероссийского кинофестиваля короткометраж</w:t>
      </w:r>
      <w:r w:rsidR="00113A90">
        <w:rPr>
          <w:rFonts w:ascii="Times New Roman" w:eastAsia="Times New Roman" w:hAnsi="Times New Roman" w:cs="Times New Roman"/>
          <w:color w:val="000000"/>
          <w:sz w:val="28"/>
          <w:szCs w:val="28"/>
        </w:rPr>
        <w:t>ных фильмов «Семья России» (200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„2009) в </w:t>
      </w:r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номинации «Счастье в семье» (по выбору педагога). </w:t>
      </w:r>
      <w:proofErr w:type="gramStart"/>
      <w:r w:rsidRPr="00802F8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создания положительного климата в семье).</w:t>
      </w:r>
      <w:proofErr w:type="gramEnd"/>
    </w:p>
    <w:p w:rsidR="008B7667" w:rsidRPr="008B7667" w:rsidRDefault="008B7667" w:rsidP="008B7667">
      <w:pPr>
        <w:spacing w:after="5" w:line="252" w:lineRule="auto"/>
        <w:ind w:left="528" w:firstLine="677"/>
        <w:jc w:val="both"/>
        <w:rPr>
          <w:rFonts w:ascii="Times New Roman" w:eastAsia="Times New Roman" w:hAnsi="Times New Roman" w:cs="Times New Roman"/>
          <w:color w:val="000000"/>
        </w:rPr>
        <w:sectPr w:rsidR="008B7667" w:rsidRPr="008B7667" w:rsidSect="007601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2" w:h="16834"/>
          <w:pgMar w:top="1470" w:right="1066" w:bottom="1056" w:left="1560" w:header="720" w:footer="720" w:gutter="0"/>
          <w:pgNumType w:start="15"/>
          <w:cols w:space="720"/>
          <w:titlePg/>
        </w:sectPr>
      </w:pPr>
    </w:p>
    <w:p w:rsidR="00565223" w:rsidRPr="00ED2D33" w:rsidRDefault="00565223" w:rsidP="0056522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65223" w:rsidRPr="00E5623D" w:rsidRDefault="00565223" w:rsidP="005652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623D">
        <w:rPr>
          <w:b/>
          <w:color w:val="000000"/>
          <w:sz w:val="28"/>
          <w:szCs w:val="28"/>
        </w:rPr>
        <w:t>Тематическое планирование с указанием количества часов, о</w:t>
      </w:r>
      <w:r>
        <w:rPr>
          <w:b/>
          <w:color w:val="000000"/>
          <w:sz w:val="28"/>
          <w:szCs w:val="28"/>
        </w:rPr>
        <w:t>тводимых на освоение каждого раздела</w:t>
      </w:r>
    </w:p>
    <w:tbl>
      <w:tblPr>
        <w:tblStyle w:val="a4"/>
        <w:tblW w:w="0" w:type="auto"/>
        <w:tblLook w:val="04A0"/>
      </w:tblPr>
      <w:tblGrid>
        <w:gridCol w:w="1242"/>
        <w:gridCol w:w="3969"/>
        <w:gridCol w:w="3191"/>
      </w:tblGrid>
      <w:tr w:rsidR="00565223" w:rsidRPr="00E5623D" w:rsidTr="001E637B">
        <w:tc>
          <w:tcPr>
            <w:tcW w:w="1242" w:type="dxa"/>
          </w:tcPr>
          <w:p w:rsidR="00565223" w:rsidRPr="00E5623D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5623D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5623D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5623D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565223" w:rsidRPr="00E5623D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5623D">
              <w:rPr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3191" w:type="dxa"/>
          </w:tcPr>
          <w:p w:rsidR="00565223" w:rsidRPr="00E5623D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5623D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65223" w:rsidRPr="00E5623D" w:rsidTr="001E637B">
        <w:tc>
          <w:tcPr>
            <w:tcW w:w="1242" w:type="dxa"/>
          </w:tcPr>
          <w:p w:rsidR="00565223" w:rsidRPr="00E5623D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5623D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65223" w:rsidRPr="00E5623D" w:rsidRDefault="00DC62BF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Личность и межличностные отношения</w:t>
            </w:r>
          </w:p>
        </w:tc>
        <w:tc>
          <w:tcPr>
            <w:tcW w:w="3191" w:type="dxa"/>
          </w:tcPr>
          <w:p w:rsidR="00565223" w:rsidRPr="00E5623D" w:rsidRDefault="00565223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623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C62BF">
              <w:rPr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5623D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  <w:p w:rsidR="00565223" w:rsidRPr="00E5623D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565223" w:rsidRPr="00E5623D" w:rsidTr="001E637B">
        <w:tc>
          <w:tcPr>
            <w:tcW w:w="1242" w:type="dxa"/>
          </w:tcPr>
          <w:p w:rsidR="00565223" w:rsidRPr="00E5623D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5623D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65223" w:rsidRPr="00E5623D" w:rsidRDefault="00DC62BF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Возрасты семьи</w:t>
            </w:r>
          </w:p>
          <w:p w:rsidR="00565223" w:rsidRPr="00E5623D" w:rsidRDefault="00565223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65223" w:rsidRPr="00E5623D" w:rsidRDefault="00924AE8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  <w:r w:rsidR="0056522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65223" w:rsidRPr="00E5623D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</w:tr>
      <w:tr w:rsidR="00565223" w:rsidRPr="00E5623D" w:rsidTr="001E637B">
        <w:tc>
          <w:tcPr>
            <w:tcW w:w="1242" w:type="dxa"/>
          </w:tcPr>
          <w:p w:rsidR="00565223" w:rsidRPr="00E5623D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5223" w:rsidRPr="00E5623D" w:rsidRDefault="00924AE8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3191" w:type="dxa"/>
          </w:tcPr>
          <w:p w:rsidR="00565223" w:rsidRPr="00E5623D" w:rsidRDefault="00565223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623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65223" w:rsidRPr="00E5623D" w:rsidRDefault="00565223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5223" w:rsidRPr="00E5623D" w:rsidTr="001E637B">
        <w:tc>
          <w:tcPr>
            <w:tcW w:w="1242" w:type="dxa"/>
          </w:tcPr>
          <w:p w:rsidR="00565223" w:rsidRPr="00E5623D" w:rsidRDefault="00924AE8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24AE8" w:rsidRPr="00E5623D" w:rsidRDefault="00924AE8" w:rsidP="00924A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Возрасты семьи</w:t>
            </w:r>
          </w:p>
          <w:p w:rsidR="00565223" w:rsidRPr="00ED2D33" w:rsidRDefault="00565223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5223" w:rsidRPr="00E5623D" w:rsidRDefault="00924AE8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4</w:t>
            </w:r>
            <w:r w:rsidR="00565223">
              <w:rPr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</w:tc>
      </w:tr>
      <w:tr w:rsidR="00565223" w:rsidRPr="00E5623D" w:rsidTr="001E637B">
        <w:tc>
          <w:tcPr>
            <w:tcW w:w="1242" w:type="dxa"/>
          </w:tcPr>
          <w:p w:rsidR="00565223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65223" w:rsidRPr="00ED2D33" w:rsidRDefault="006D6A27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- семь</w:t>
            </w:r>
            <w:proofErr w:type="gramStart"/>
            <w:r>
              <w:rPr>
                <w:b/>
                <w:sz w:val="28"/>
                <w:szCs w:val="28"/>
              </w:rPr>
              <w:t>я-</w:t>
            </w:r>
            <w:proofErr w:type="gramEnd"/>
            <w:r>
              <w:rPr>
                <w:b/>
                <w:sz w:val="28"/>
                <w:szCs w:val="28"/>
              </w:rPr>
              <w:t xml:space="preserve"> общество</w:t>
            </w:r>
          </w:p>
        </w:tc>
        <w:tc>
          <w:tcPr>
            <w:tcW w:w="3191" w:type="dxa"/>
          </w:tcPr>
          <w:p w:rsidR="00565223" w:rsidRPr="00E5623D" w:rsidRDefault="006D6A27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22</w:t>
            </w:r>
            <w:r w:rsidR="00565223">
              <w:rPr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</w:tc>
      </w:tr>
      <w:tr w:rsidR="00565223" w:rsidRPr="00E5623D" w:rsidTr="001E637B">
        <w:tc>
          <w:tcPr>
            <w:tcW w:w="1242" w:type="dxa"/>
          </w:tcPr>
          <w:p w:rsidR="00565223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65223" w:rsidRPr="00ED2D33" w:rsidRDefault="006D6A27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чего я живу?</w:t>
            </w:r>
          </w:p>
        </w:tc>
        <w:tc>
          <w:tcPr>
            <w:tcW w:w="3191" w:type="dxa"/>
          </w:tcPr>
          <w:p w:rsidR="00565223" w:rsidRPr="00E5623D" w:rsidRDefault="00565223" w:rsidP="006D6A2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D6A27"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</w:tc>
      </w:tr>
      <w:tr w:rsidR="00565223" w:rsidRPr="00E5623D" w:rsidTr="001E637B">
        <w:tc>
          <w:tcPr>
            <w:tcW w:w="1242" w:type="dxa"/>
          </w:tcPr>
          <w:p w:rsidR="00565223" w:rsidRPr="00E5623D" w:rsidRDefault="00565223" w:rsidP="001E637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5223" w:rsidRPr="00E5623D" w:rsidRDefault="00565223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5623D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:rsidR="00565223" w:rsidRPr="00E5623D" w:rsidRDefault="00565223" w:rsidP="001E63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68 </w:t>
            </w:r>
            <w:r w:rsidRPr="00E5623D">
              <w:rPr>
                <w:b/>
                <w:bCs/>
                <w:color w:val="000000"/>
                <w:sz w:val="28"/>
                <w:szCs w:val="28"/>
              </w:rPr>
              <w:t>ч</w:t>
            </w:r>
            <w:r w:rsidR="003B1EDB">
              <w:rPr>
                <w:b/>
                <w:bCs/>
                <w:color w:val="000000"/>
                <w:sz w:val="28"/>
                <w:szCs w:val="28"/>
              </w:rPr>
              <w:t xml:space="preserve"> за 2 года обучения</w:t>
            </w:r>
          </w:p>
        </w:tc>
      </w:tr>
    </w:tbl>
    <w:p w:rsidR="00565223" w:rsidRDefault="00565223" w:rsidP="00565223"/>
    <w:p w:rsidR="00565223" w:rsidRDefault="00565223" w:rsidP="00565223"/>
    <w:p w:rsidR="00967A62" w:rsidRPr="00E5623D" w:rsidRDefault="00967A62" w:rsidP="00967A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A62" w:rsidRPr="00E5623D" w:rsidRDefault="00967A62" w:rsidP="00967A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A62" w:rsidRPr="00E5623D" w:rsidRDefault="00967A62" w:rsidP="00967A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A62" w:rsidRPr="00E5623D" w:rsidRDefault="00967A62" w:rsidP="00967A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A62" w:rsidRPr="00E5623D" w:rsidRDefault="00967A62" w:rsidP="0096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67A62" w:rsidRDefault="00967A62" w:rsidP="009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A62" w:rsidRDefault="00967A62" w:rsidP="009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A62" w:rsidRDefault="00967A62" w:rsidP="009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A62" w:rsidRDefault="00967A62" w:rsidP="009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A62" w:rsidRDefault="00967A62" w:rsidP="009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62D5C" w:rsidRDefault="00B62D5C"/>
    <w:sectPr w:rsidR="00B62D5C" w:rsidSect="0046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69" w:rsidRDefault="00675269">
      <w:pPr>
        <w:spacing w:after="0" w:line="240" w:lineRule="auto"/>
      </w:pPr>
      <w:r>
        <w:separator/>
      </w:r>
    </w:p>
  </w:endnote>
  <w:endnote w:type="continuationSeparator" w:id="0">
    <w:p w:rsidR="00675269" w:rsidRDefault="0067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4F" w:rsidRDefault="00675269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4F" w:rsidRDefault="00347308">
    <w:pPr>
      <w:spacing w:after="0" w:line="259" w:lineRule="auto"/>
      <w:ind w:left="53"/>
      <w:jc w:val="center"/>
    </w:pPr>
    <w:r>
      <w:fldChar w:fldCharType="begin"/>
    </w:r>
    <w:r w:rsidR="00A81938">
      <w:instrText xml:space="preserve"> PAGE   \* MERGEFORMAT </w:instrText>
    </w:r>
    <w:r>
      <w:fldChar w:fldCharType="separate"/>
    </w:r>
    <w:r w:rsidR="005A3216">
      <w:rPr>
        <w:noProof/>
      </w:rPr>
      <w:t>22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4F" w:rsidRDefault="00675269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69" w:rsidRDefault="00675269">
      <w:pPr>
        <w:spacing w:after="0" w:line="240" w:lineRule="auto"/>
      </w:pPr>
      <w:r>
        <w:separator/>
      </w:r>
    </w:p>
  </w:footnote>
  <w:footnote w:type="continuationSeparator" w:id="0">
    <w:p w:rsidR="00675269" w:rsidRDefault="0067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4F" w:rsidRDefault="00675269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4F" w:rsidRDefault="00675269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4F" w:rsidRDefault="00675269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.75pt;visibility:visible;mso-wrap-style:square" o:bullet="t">
        <v:imagedata r:id="rId1" o:title=""/>
      </v:shape>
    </w:pict>
  </w:numPicBullet>
  <w:abstractNum w:abstractNumId="0">
    <w:nsid w:val="000001EB"/>
    <w:multiLevelType w:val="hybridMultilevel"/>
    <w:tmpl w:val="6390F514"/>
    <w:lvl w:ilvl="0" w:tplc="BD727654">
      <w:start w:val="1"/>
      <w:numFmt w:val="bullet"/>
      <w:lvlText w:val="и"/>
      <w:lvlJc w:val="left"/>
      <w:pPr>
        <w:ind w:left="0" w:firstLine="0"/>
      </w:pPr>
    </w:lvl>
    <w:lvl w:ilvl="1" w:tplc="CFBC0002">
      <w:start w:val="1"/>
      <w:numFmt w:val="bullet"/>
      <w:lvlText w:val=""/>
      <w:lvlJc w:val="left"/>
      <w:pPr>
        <w:ind w:left="0" w:firstLine="0"/>
      </w:pPr>
    </w:lvl>
    <w:lvl w:ilvl="2" w:tplc="A06CF98E">
      <w:numFmt w:val="decimal"/>
      <w:lvlText w:val=""/>
      <w:lvlJc w:val="left"/>
      <w:pPr>
        <w:ind w:left="0" w:firstLine="0"/>
      </w:pPr>
    </w:lvl>
    <w:lvl w:ilvl="3" w:tplc="437A30F6">
      <w:numFmt w:val="decimal"/>
      <w:lvlText w:val=""/>
      <w:lvlJc w:val="left"/>
      <w:pPr>
        <w:ind w:left="0" w:firstLine="0"/>
      </w:pPr>
    </w:lvl>
    <w:lvl w:ilvl="4" w:tplc="BFCA2CA4">
      <w:numFmt w:val="decimal"/>
      <w:lvlText w:val=""/>
      <w:lvlJc w:val="left"/>
      <w:pPr>
        <w:ind w:left="0" w:firstLine="0"/>
      </w:pPr>
    </w:lvl>
    <w:lvl w:ilvl="5" w:tplc="DE365012">
      <w:numFmt w:val="decimal"/>
      <w:lvlText w:val=""/>
      <w:lvlJc w:val="left"/>
      <w:pPr>
        <w:ind w:left="0" w:firstLine="0"/>
      </w:pPr>
    </w:lvl>
    <w:lvl w:ilvl="6" w:tplc="21B0B57C">
      <w:numFmt w:val="decimal"/>
      <w:lvlText w:val=""/>
      <w:lvlJc w:val="left"/>
      <w:pPr>
        <w:ind w:left="0" w:firstLine="0"/>
      </w:pPr>
    </w:lvl>
    <w:lvl w:ilvl="7" w:tplc="0F383D78">
      <w:numFmt w:val="decimal"/>
      <w:lvlText w:val=""/>
      <w:lvlJc w:val="left"/>
      <w:pPr>
        <w:ind w:left="0" w:firstLine="0"/>
      </w:pPr>
    </w:lvl>
    <w:lvl w:ilvl="8" w:tplc="81C00BF2">
      <w:numFmt w:val="decimal"/>
      <w:lvlText w:val=""/>
      <w:lvlJc w:val="left"/>
      <w:pPr>
        <w:ind w:left="0" w:firstLine="0"/>
      </w:pPr>
    </w:lvl>
  </w:abstractNum>
  <w:abstractNum w:abstractNumId="1">
    <w:nsid w:val="00000BB3"/>
    <w:multiLevelType w:val="hybridMultilevel"/>
    <w:tmpl w:val="C2E0A680"/>
    <w:lvl w:ilvl="0" w:tplc="14D6C034">
      <w:start w:val="1"/>
      <w:numFmt w:val="bullet"/>
      <w:lvlText w:val="в"/>
      <w:lvlJc w:val="left"/>
      <w:pPr>
        <w:ind w:left="0" w:firstLine="0"/>
      </w:pPr>
    </w:lvl>
    <w:lvl w:ilvl="1" w:tplc="0F3CAF1C">
      <w:start w:val="1"/>
      <w:numFmt w:val="bullet"/>
      <w:lvlText w:val=""/>
      <w:lvlJc w:val="left"/>
      <w:pPr>
        <w:ind w:left="0" w:firstLine="0"/>
      </w:pPr>
    </w:lvl>
    <w:lvl w:ilvl="2" w:tplc="74DEC3AE">
      <w:numFmt w:val="decimal"/>
      <w:lvlText w:val=""/>
      <w:lvlJc w:val="left"/>
      <w:pPr>
        <w:ind w:left="0" w:firstLine="0"/>
      </w:pPr>
    </w:lvl>
    <w:lvl w:ilvl="3" w:tplc="77D6E1E4">
      <w:numFmt w:val="decimal"/>
      <w:lvlText w:val=""/>
      <w:lvlJc w:val="left"/>
      <w:pPr>
        <w:ind w:left="0" w:firstLine="0"/>
      </w:pPr>
    </w:lvl>
    <w:lvl w:ilvl="4" w:tplc="9C7018B8">
      <w:numFmt w:val="decimal"/>
      <w:lvlText w:val=""/>
      <w:lvlJc w:val="left"/>
      <w:pPr>
        <w:ind w:left="0" w:firstLine="0"/>
      </w:pPr>
    </w:lvl>
    <w:lvl w:ilvl="5" w:tplc="9BA47B0A">
      <w:numFmt w:val="decimal"/>
      <w:lvlText w:val=""/>
      <w:lvlJc w:val="left"/>
      <w:pPr>
        <w:ind w:left="0" w:firstLine="0"/>
      </w:pPr>
    </w:lvl>
    <w:lvl w:ilvl="6" w:tplc="B538A9CA">
      <w:numFmt w:val="decimal"/>
      <w:lvlText w:val=""/>
      <w:lvlJc w:val="left"/>
      <w:pPr>
        <w:ind w:left="0" w:firstLine="0"/>
      </w:pPr>
    </w:lvl>
    <w:lvl w:ilvl="7" w:tplc="1BB07836">
      <w:numFmt w:val="decimal"/>
      <w:lvlText w:val=""/>
      <w:lvlJc w:val="left"/>
      <w:pPr>
        <w:ind w:left="0" w:firstLine="0"/>
      </w:pPr>
    </w:lvl>
    <w:lvl w:ilvl="8" w:tplc="5608CCE2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601EF4F8"/>
    <w:lvl w:ilvl="0" w:tplc="76ECADB6">
      <w:start w:val="1"/>
      <w:numFmt w:val="bullet"/>
      <w:lvlText w:val="-"/>
      <w:lvlJc w:val="left"/>
      <w:pPr>
        <w:ind w:left="0" w:firstLine="0"/>
      </w:pPr>
    </w:lvl>
    <w:lvl w:ilvl="1" w:tplc="A3D83086">
      <w:start w:val="1"/>
      <w:numFmt w:val="bullet"/>
      <w:lvlText w:val="В"/>
      <w:lvlJc w:val="left"/>
      <w:pPr>
        <w:ind w:left="0" w:firstLine="0"/>
      </w:pPr>
    </w:lvl>
    <w:lvl w:ilvl="2" w:tplc="0B540458">
      <w:start w:val="1"/>
      <w:numFmt w:val="bullet"/>
      <w:lvlText w:val="В"/>
      <w:lvlJc w:val="left"/>
      <w:pPr>
        <w:ind w:left="0" w:firstLine="0"/>
      </w:pPr>
    </w:lvl>
    <w:lvl w:ilvl="3" w:tplc="E968FC2C">
      <w:numFmt w:val="decimal"/>
      <w:lvlText w:val=""/>
      <w:lvlJc w:val="left"/>
      <w:pPr>
        <w:ind w:left="0" w:firstLine="0"/>
      </w:pPr>
    </w:lvl>
    <w:lvl w:ilvl="4" w:tplc="F1A4B854">
      <w:numFmt w:val="decimal"/>
      <w:lvlText w:val=""/>
      <w:lvlJc w:val="left"/>
      <w:pPr>
        <w:ind w:left="0" w:firstLine="0"/>
      </w:pPr>
    </w:lvl>
    <w:lvl w:ilvl="5" w:tplc="E48A2836">
      <w:numFmt w:val="decimal"/>
      <w:lvlText w:val=""/>
      <w:lvlJc w:val="left"/>
      <w:pPr>
        <w:ind w:left="0" w:firstLine="0"/>
      </w:pPr>
    </w:lvl>
    <w:lvl w:ilvl="6" w:tplc="2272E488">
      <w:numFmt w:val="decimal"/>
      <w:lvlText w:val=""/>
      <w:lvlJc w:val="left"/>
      <w:pPr>
        <w:ind w:left="0" w:firstLine="0"/>
      </w:pPr>
    </w:lvl>
    <w:lvl w:ilvl="7" w:tplc="ED8EDE58">
      <w:numFmt w:val="decimal"/>
      <w:lvlText w:val=""/>
      <w:lvlJc w:val="left"/>
      <w:pPr>
        <w:ind w:left="0" w:firstLine="0"/>
      </w:pPr>
    </w:lvl>
    <w:lvl w:ilvl="8" w:tplc="7256E1F8">
      <w:numFmt w:val="decimal"/>
      <w:lvlText w:val=""/>
      <w:lvlJc w:val="left"/>
      <w:pPr>
        <w:ind w:left="0" w:firstLine="0"/>
      </w:pPr>
    </w:lvl>
  </w:abstractNum>
  <w:abstractNum w:abstractNumId="3">
    <w:nsid w:val="000026E9"/>
    <w:multiLevelType w:val="hybridMultilevel"/>
    <w:tmpl w:val="DDE06EE4"/>
    <w:lvl w:ilvl="0" w:tplc="7A7096AC">
      <w:start w:val="1"/>
      <w:numFmt w:val="bullet"/>
      <w:lvlText w:val=""/>
      <w:lvlJc w:val="left"/>
      <w:pPr>
        <w:ind w:left="0" w:firstLine="0"/>
      </w:pPr>
    </w:lvl>
    <w:lvl w:ilvl="1" w:tplc="ABD6CE8A">
      <w:numFmt w:val="decimal"/>
      <w:lvlText w:val=""/>
      <w:lvlJc w:val="left"/>
      <w:pPr>
        <w:ind w:left="0" w:firstLine="0"/>
      </w:pPr>
    </w:lvl>
    <w:lvl w:ilvl="2" w:tplc="356A7300">
      <w:numFmt w:val="decimal"/>
      <w:lvlText w:val=""/>
      <w:lvlJc w:val="left"/>
      <w:pPr>
        <w:ind w:left="0" w:firstLine="0"/>
      </w:pPr>
    </w:lvl>
    <w:lvl w:ilvl="3" w:tplc="4B9E5B06">
      <w:numFmt w:val="decimal"/>
      <w:lvlText w:val=""/>
      <w:lvlJc w:val="left"/>
      <w:pPr>
        <w:ind w:left="0" w:firstLine="0"/>
      </w:pPr>
    </w:lvl>
    <w:lvl w:ilvl="4" w:tplc="586A688E">
      <w:numFmt w:val="decimal"/>
      <w:lvlText w:val=""/>
      <w:lvlJc w:val="left"/>
      <w:pPr>
        <w:ind w:left="0" w:firstLine="0"/>
      </w:pPr>
    </w:lvl>
    <w:lvl w:ilvl="5" w:tplc="83CA3D90">
      <w:numFmt w:val="decimal"/>
      <w:lvlText w:val=""/>
      <w:lvlJc w:val="left"/>
      <w:pPr>
        <w:ind w:left="0" w:firstLine="0"/>
      </w:pPr>
    </w:lvl>
    <w:lvl w:ilvl="6" w:tplc="29A63EE2">
      <w:numFmt w:val="decimal"/>
      <w:lvlText w:val=""/>
      <w:lvlJc w:val="left"/>
      <w:pPr>
        <w:ind w:left="0" w:firstLine="0"/>
      </w:pPr>
    </w:lvl>
    <w:lvl w:ilvl="7" w:tplc="E5CA3BA0">
      <w:numFmt w:val="decimal"/>
      <w:lvlText w:val=""/>
      <w:lvlJc w:val="left"/>
      <w:pPr>
        <w:ind w:left="0" w:firstLine="0"/>
      </w:pPr>
    </w:lvl>
    <w:lvl w:ilvl="8" w:tplc="E35A9E60">
      <w:numFmt w:val="decimal"/>
      <w:lvlText w:val=""/>
      <w:lvlJc w:val="left"/>
      <w:pPr>
        <w:ind w:left="0" w:firstLine="0"/>
      </w:pPr>
    </w:lvl>
  </w:abstractNum>
  <w:abstractNum w:abstractNumId="4">
    <w:nsid w:val="0000491C"/>
    <w:multiLevelType w:val="hybridMultilevel"/>
    <w:tmpl w:val="65A27366"/>
    <w:lvl w:ilvl="0" w:tplc="A9C68088">
      <w:start w:val="1"/>
      <w:numFmt w:val="bullet"/>
      <w:lvlText w:val=""/>
      <w:lvlJc w:val="left"/>
      <w:pPr>
        <w:ind w:left="0" w:firstLine="0"/>
      </w:pPr>
    </w:lvl>
    <w:lvl w:ilvl="1" w:tplc="400452C2">
      <w:numFmt w:val="decimal"/>
      <w:lvlText w:val=""/>
      <w:lvlJc w:val="left"/>
      <w:pPr>
        <w:ind w:left="0" w:firstLine="0"/>
      </w:pPr>
    </w:lvl>
    <w:lvl w:ilvl="2" w:tplc="5AB68C74">
      <w:numFmt w:val="decimal"/>
      <w:lvlText w:val=""/>
      <w:lvlJc w:val="left"/>
      <w:pPr>
        <w:ind w:left="0" w:firstLine="0"/>
      </w:pPr>
    </w:lvl>
    <w:lvl w:ilvl="3" w:tplc="D4600FA6">
      <w:numFmt w:val="decimal"/>
      <w:lvlText w:val=""/>
      <w:lvlJc w:val="left"/>
      <w:pPr>
        <w:ind w:left="0" w:firstLine="0"/>
      </w:pPr>
    </w:lvl>
    <w:lvl w:ilvl="4" w:tplc="9F5612D4">
      <w:numFmt w:val="decimal"/>
      <w:lvlText w:val=""/>
      <w:lvlJc w:val="left"/>
      <w:pPr>
        <w:ind w:left="0" w:firstLine="0"/>
      </w:pPr>
    </w:lvl>
    <w:lvl w:ilvl="5" w:tplc="C9A44038">
      <w:numFmt w:val="decimal"/>
      <w:lvlText w:val=""/>
      <w:lvlJc w:val="left"/>
      <w:pPr>
        <w:ind w:left="0" w:firstLine="0"/>
      </w:pPr>
    </w:lvl>
    <w:lvl w:ilvl="6" w:tplc="FF2CC90C">
      <w:numFmt w:val="decimal"/>
      <w:lvlText w:val=""/>
      <w:lvlJc w:val="left"/>
      <w:pPr>
        <w:ind w:left="0" w:firstLine="0"/>
      </w:pPr>
    </w:lvl>
    <w:lvl w:ilvl="7" w:tplc="82987970">
      <w:numFmt w:val="decimal"/>
      <w:lvlText w:val=""/>
      <w:lvlJc w:val="left"/>
      <w:pPr>
        <w:ind w:left="0" w:firstLine="0"/>
      </w:pPr>
    </w:lvl>
    <w:lvl w:ilvl="8" w:tplc="50DEB49A">
      <w:numFmt w:val="decimal"/>
      <w:lvlText w:val=""/>
      <w:lvlJc w:val="left"/>
      <w:pPr>
        <w:ind w:left="0" w:firstLine="0"/>
      </w:pPr>
    </w:lvl>
  </w:abstractNum>
  <w:abstractNum w:abstractNumId="5">
    <w:nsid w:val="00004D06"/>
    <w:multiLevelType w:val="hybridMultilevel"/>
    <w:tmpl w:val="1A744EB0"/>
    <w:lvl w:ilvl="0" w:tplc="4530B4F0">
      <w:start w:val="1"/>
      <w:numFmt w:val="bullet"/>
      <w:lvlText w:val=""/>
      <w:lvlJc w:val="left"/>
      <w:pPr>
        <w:ind w:left="0" w:firstLine="0"/>
      </w:pPr>
    </w:lvl>
    <w:lvl w:ilvl="1" w:tplc="11869906">
      <w:numFmt w:val="decimal"/>
      <w:lvlText w:val=""/>
      <w:lvlJc w:val="left"/>
      <w:pPr>
        <w:ind w:left="0" w:firstLine="0"/>
      </w:pPr>
    </w:lvl>
    <w:lvl w:ilvl="2" w:tplc="F4A02998">
      <w:numFmt w:val="decimal"/>
      <w:lvlText w:val=""/>
      <w:lvlJc w:val="left"/>
      <w:pPr>
        <w:ind w:left="0" w:firstLine="0"/>
      </w:pPr>
    </w:lvl>
    <w:lvl w:ilvl="3" w:tplc="248215BC">
      <w:numFmt w:val="decimal"/>
      <w:lvlText w:val=""/>
      <w:lvlJc w:val="left"/>
      <w:pPr>
        <w:ind w:left="0" w:firstLine="0"/>
      </w:pPr>
    </w:lvl>
    <w:lvl w:ilvl="4" w:tplc="109233AE">
      <w:numFmt w:val="decimal"/>
      <w:lvlText w:val=""/>
      <w:lvlJc w:val="left"/>
      <w:pPr>
        <w:ind w:left="0" w:firstLine="0"/>
      </w:pPr>
    </w:lvl>
    <w:lvl w:ilvl="5" w:tplc="FF54D77C">
      <w:numFmt w:val="decimal"/>
      <w:lvlText w:val=""/>
      <w:lvlJc w:val="left"/>
      <w:pPr>
        <w:ind w:left="0" w:firstLine="0"/>
      </w:pPr>
    </w:lvl>
    <w:lvl w:ilvl="6" w:tplc="6B5C0F1E">
      <w:numFmt w:val="decimal"/>
      <w:lvlText w:val=""/>
      <w:lvlJc w:val="left"/>
      <w:pPr>
        <w:ind w:left="0" w:firstLine="0"/>
      </w:pPr>
    </w:lvl>
    <w:lvl w:ilvl="7" w:tplc="67327F2E">
      <w:numFmt w:val="decimal"/>
      <w:lvlText w:val=""/>
      <w:lvlJc w:val="left"/>
      <w:pPr>
        <w:ind w:left="0" w:firstLine="0"/>
      </w:pPr>
    </w:lvl>
    <w:lvl w:ilvl="8" w:tplc="9E047AEA">
      <w:numFmt w:val="decimal"/>
      <w:lvlText w:val=""/>
      <w:lvlJc w:val="left"/>
      <w:pPr>
        <w:ind w:left="0" w:firstLine="0"/>
      </w:pPr>
    </w:lvl>
  </w:abstractNum>
  <w:abstractNum w:abstractNumId="6">
    <w:nsid w:val="00004DB7"/>
    <w:multiLevelType w:val="hybridMultilevel"/>
    <w:tmpl w:val="FAA064A2"/>
    <w:lvl w:ilvl="0" w:tplc="EFAE7EE2">
      <w:start w:val="1"/>
      <w:numFmt w:val="bullet"/>
      <w:lvlText w:val=""/>
      <w:lvlJc w:val="left"/>
      <w:pPr>
        <w:ind w:left="0" w:firstLine="0"/>
      </w:pPr>
    </w:lvl>
    <w:lvl w:ilvl="1" w:tplc="04D84D48">
      <w:numFmt w:val="decimal"/>
      <w:lvlText w:val=""/>
      <w:lvlJc w:val="left"/>
      <w:pPr>
        <w:ind w:left="0" w:firstLine="0"/>
      </w:pPr>
    </w:lvl>
    <w:lvl w:ilvl="2" w:tplc="394A4874">
      <w:numFmt w:val="decimal"/>
      <w:lvlText w:val=""/>
      <w:lvlJc w:val="left"/>
      <w:pPr>
        <w:ind w:left="0" w:firstLine="0"/>
      </w:pPr>
    </w:lvl>
    <w:lvl w:ilvl="3" w:tplc="02340022">
      <w:numFmt w:val="decimal"/>
      <w:lvlText w:val=""/>
      <w:lvlJc w:val="left"/>
      <w:pPr>
        <w:ind w:left="0" w:firstLine="0"/>
      </w:pPr>
    </w:lvl>
    <w:lvl w:ilvl="4" w:tplc="699C0426">
      <w:numFmt w:val="decimal"/>
      <w:lvlText w:val=""/>
      <w:lvlJc w:val="left"/>
      <w:pPr>
        <w:ind w:left="0" w:firstLine="0"/>
      </w:pPr>
    </w:lvl>
    <w:lvl w:ilvl="5" w:tplc="63309CA4">
      <w:numFmt w:val="decimal"/>
      <w:lvlText w:val=""/>
      <w:lvlJc w:val="left"/>
      <w:pPr>
        <w:ind w:left="0" w:firstLine="0"/>
      </w:pPr>
    </w:lvl>
    <w:lvl w:ilvl="6" w:tplc="B12EDA1C">
      <w:numFmt w:val="decimal"/>
      <w:lvlText w:val=""/>
      <w:lvlJc w:val="left"/>
      <w:pPr>
        <w:ind w:left="0" w:firstLine="0"/>
      </w:pPr>
    </w:lvl>
    <w:lvl w:ilvl="7" w:tplc="E1261E44">
      <w:numFmt w:val="decimal"/>
      <w:lvlText w:val=""/>
      <w:lvlJc w:val="left"/>
      <w:pPr>
        <w:ind w:left="0" w:firstLine="0"/>
      </w:pPr>
    </w:lvl>
    <w:lvl w:ilvl="8" w:tplc="7EF05CB4">
      <w:numFmt w:val="decimal"/>
      <w:lvlText w:val=""/>
      <w:lvlJc w:val="left"/>
      <w:pPr>
        <w:ind w:left="0" w:firstLine="0"/>
      </w:pPr>
    </w:lvl>
  </w:abstractNum>
  <w:abstractNum w:abstractNumId="7">
    <w:nsid w:val="00322FA4"/>
    <w:multiLevelType w:val="hybridMultilevel"/>
    <w:tmpl w:val="BC62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BC1CCC"/>
    <w:multiLevelType w:val="hybridMultilevel"/>
    <w:tmpl w:val="0CC0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E3FEF"/>
    <w:multiLevelType w:val="multilevel"/>
    <w:tmpl w:val="F396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A17B9"/>
    <w:multiLevelType w:val="multilevel"/>
    <w:tmpl w:val="708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F21A1"/>
    <w:multiLevelType w:val="multilevel"/>
    <w:tmpl w:val="BE2C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81D0A"/>
    <w:multiLevelType w:val="hybridMultilevel"/>
    <w:tmpl w:val="8F0C2660"/>
    <w:lvl w:ilvl="0" w:tplc="B41AF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CC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A7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CD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C6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90E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DCE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6E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65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FDF5B3F"/>
    <w:multiLevelType w:val="hybridMultilevel"/>
    <w:tmpl w:val="B5783648"/>
    <w:lvl w:ilvl="0" w:tplc="B41AF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5"/>
  </w:num>
  <w:num w:numId="14">
    <w:abstractNumId w:val="6"/>
  </w:num>
  <w:num w:numId="15">
    <w:abstractNumId w:val="2"/>
  </w:num>
  <w:num w:numId="16">
    <w:abstractNumId w:val="13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A62"/>
    <w:rsid w:val="00074134"/>
    <w:rsid w:val="00076770"/>
    <w:rsid w:val="00077A04"/>
    <w:rsid w:val="000D3716"/>
    <w:rsid w:val="00113A90"/>
    <w:rsid w:val="00135AB0"/>
    <w:rsid w:val="0015324F"/>
    <w:rsid w:val="001B4651"/>
    <w:rsid w:val="001B5AE4"/>
    <w:rsid w:val="00285615"/>
    <w:rsid w:val="002D382E"/>
    <w:rsid w:val="003252EC"/>
    <w:rsid w:val="00347308"/>
    <w:rsid w:val="00375CCF"/>
    <w:rsid w:val="003902A9"/>
    <w:rsid w:val="003B1EDB"/>
    <w:rsid w:val="004121C9"/>
    <w:rsid w:val="00442DD9"/>
    <w:rsid w:val="00467A53"/>
    <w:rsid w:val="00474629"/>
    <w:rsid w:val="004B6D26"/>
    <w:rsid w:val="00507B57"/>
    <w:rsid w:val="00552C28"/>
    <w:rsid w:val="00565223"/>
    <w:rsid w:val="005823EE"/>
    <w:rsid w:val="0058715A"/>
    <w:rsid w:val="005A3216"/>
    <w:rsid w:val="005F67FD"/>
    <w:rsid w:val="00604F4A"/>
    <w:rsid w:val="006139E4"/>
    <w:rsid w:val="00642F03"/>
    <w:rsid w:val="00675269"/>
    <w:rsid w:val="0068786D"/>
    <w:rsid w:val="006A37EB"/>
    <w:rsid w:val="006D6A27"/>
    <w:rsid w:val="006F4F6D"/>
    <w:rsid w:val="006F78B2"/>
    <w:rsid w:val="0076017E"/>
    <w:rsid w:val="00762E2C"/>
    <w:rsid w:val="00802F8F"/>
    <w:rsid w:val="0086705B"/>
    <w:rsid w:val="008B0F3F"/>
    <w:rsid w:val="008B7667"/>
    <w:rsid w:val="00905DFF"/>
    <w:rsid w:val="00924AE8"/>
    <w:rsid w:val="0092748B"/>
    <w:rsid w:val="0093021A"/>
    <w:rsid w:val="00967A62"/>
    <w:rsid w:val="009A4646"/>
    <w:rsid w:val="009D7B05"/>
    <w:rsid w:val="009E00F9"/>
    <w:rsid w:val="009E2F3A"/>
    <w:rsid w:val="00A23E08"/>
    <w:rsid w:val="00A27BB0"/>
    <w:rsid w:val="00A603D3"/>
    <w:rsid w:val="00A81938"/>
    <w:rsid w:val="00AD74A7"/>
    <w:rsid w:val="00B309C7"/>
    <w:rsid w:val="00B62D5C"/>
    <w:rsid w:val="00B91FF9"/>
    <w:rsid w:val="00BB0899"/>
    <w:rsid w:val="00BB529E"/>
    <w:rsid w:val="00BC6CC1"/>
    <w:rsid w:val="00C242DB"/>
    <w:rsid w:val="00C318D6"/>
    <w:rsid w:val="00C46AB0"/>
    <w:rsid w:val="00CF60F3"/>
    <w:rsid w:val="00D06E78"/>
    <w:rsid w:val="00DC62BF"/>
    <w:rsid w:val="00DE1362"/>
    <w:rsid w:val="00DF4FE2"/>
    <w:rsid w:val="00E13DEB"/>
    <w:rsid w:val="00E47794"/>
    <w:rsid w:val="00E6298B"/>
    <w:rsid w:val="00E671FA"/>
    <w:rsid w:val="00E81454"/>
    <w:rsid w:val="00EB6A25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56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5223"/>
  </w:style>
  <w:style w:type="character" w:customStyle="1" w:styleId="20">
    <w:name w:val="Заголовок 2 Знак"/>
    <w:basedOn w:val="a0"/>
    <w:link w:val="2"/>
    <w:rsid w:val="009D7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B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56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5223"/>
  </w:style>
  <w:style w:type="character" w:customStyle="1" w:styleId="20">
    <w:name w:val="Заголовок 2 Знак"/>
    <w:basedOn w:val="a0"/>
    <w:link w:val="2"/>
    <w:rsid w:val="009D7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B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9</cp:revision>
  <cp:lastPrinted>2020-09-21T11:31:00Z</cp:lastPrinted>
  <dcterms:created xsi:type="dcterms:W3CDTF">2020-09-13T17:36:00Z</dcterms:created>
  <dcterms:modified xsi:type="dcterms:W3CDTF">2023-09-29T09:02:00Z</dcterms:modified>
</cp:coreProperties>
</file>