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D1" w:rsidRPr="00057A2E" w:rsidRDefault="005A58D1" w:rsidP="005A58D1">
      <w:pPr>
        <w:widowControl w:val="0"/>
        <w:spacing w:line="299" w:lineRule="exact"/>
        <w:ind w:firstLine="740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057A2E">
        <w:rPr>
          <w:color w:val="000000"/>
          <w:sz w:val="28"/>
          <w:szCs w:val="28"/>
          <w:lang w:bidi="ru-RU"/>
        </w:rPr>
        <w:t>В 2022/2023 учебном году темы итогового сочинения будут формироваться следующим образом:</w:t>
      </w:r>
    </w:p>
    <w:p w:rsidR="005A58D1" w:rsidRPr="00057A2E" w:rsidRDefault="005A58D1" w:rsidP="005A58D1">
      <w:pPr>
        <w:widowControl w:val="0"/>
        <w:numPr>
          <w:ilvl w:val="0"/>
          <w:numId w:val="1"/>
        </w:numPr>
        <w:tabs>
          <w:tab w:val="left" w:pos="1414"/>
        </w:tabs>
        <w:spacing w:line="299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>создается закрытый банк тем итогового сочинения (далее - Банк) на основе разработанных в 2014-2021 гг. тем сочинений;</w:t>
      </w:r>
    </w:p>
    <w:p w:rsidR="005A58D1" w:rsidRPr="00057A2E" w:rsidRDefault="005A58D1" w:rsidP="005A58D1">
      <w:pPr>
        <w:widowControl w:val="0"/>
        <w:numPr>
          <w:ilvl w:val="0"/>
          <w:numId w:val="1"/>
        </w:numPr>
        <w:tabs>
          <w:tab w:val="left" w:pos="1414"/>
        </w:tabs>
        <w:spacing w:line="295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5A58D1" w:rsidRPr="00057A2E" w:rsidRDefault="005A58D1" w:rsidP="005A58D1">
      <w:pPr>
        <w:widowControl w:val="0"/>
        <w:spacing w:line="295" w:lineRule="exact"/>
        <w:ind w:firstLine="1440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>расширяются возможности выбора темы: каждый комплект будет включать не 5, а 6 тем - по две темы из каждого раздела Банка;</w:t>
      </w:r>
    </w:p>
    <w:p w:rsidR="005A58D1" w:rsidRPr="00057A2E" w:rsidRDefault="005A58D1" w:rsidP="005A58D1">
      <w:pPr>
        <w:widowControl w:val="0"/>
        <w:numPr>
          <w:ilvl w:val="0"/>
          <w:numId w:val="1"/>
        </w:numPr>
        <w:tabs>
          <w:tab w:val="left" w:pos="1414"/>
        </w:tabs>
        <w:spacing w:line="295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>комплекты тем итогового сочинения 2022/2023 учебного года собираются только из тем сочинений, использованных в прошлые годы.</w:t>
      </w:r>
    </w:p>
    <w:p w:rsidR="005A58D1" w:rsidRPr="00057A2E" w:rsidRDefault="005A58D1" w:rsidP="005A58D1">
      <w:pPr>
        <w:widowControl w:val="0"/>
        <w:spacing w:line="295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 xml:space="preserve"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Итоговое сочинение сохраняет </w:t>
      </w:r>
      <w:proofErr w:type="spellStart"/>
      <w:r w:rsidRPr="00057A2E">
        <w:rPr>
          <w:color w:val="000000"/>
          <w:sz w:val="28"/>
          <w:szCs w:val="28"/>
          <w:lang w:bidi="ru-RU"/>
        </w:rPr>
        <w:t>литературоцентричный</w:t>
      </w:r>
      <w:proofErr w:type="spellEnd"/>
      <w:r w:rsidRPr="00057A2E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057A2E">
        <w:rPr>
          <w:color w:val="000000"/>
          <w:sz w:val="28"/>
          <w:szCs w:val="28"/>
          <w:lang w:bidi="ru-RU"/>
        </w:rPr>
        <w:t>надпредметный</w:t>
      </w:r>
      <w:proofErr w:type="spellEnd"/>
      <w:r w:rsidRPr="00057A2E">
        <w:rPr>
          <w:color w:val="000000"/>
          <w:sz w:val="28"/>
          <w:szCs w:val="28"/>
          <w:lang w:bidi="ru-RU"/>
        </w:rPr>
        <w:t xml:space="preserve"> характер.</w:t>
      </w:r>
    </w:p>
    <w:p w:rsidR="005A58D1" w:rsidRPr="00057A2E" w:rsidRDefault="005A58D1" w:rsidP="005A58D1">
      <w:pPr>
        <w:widowControl w:val="0"/>
        <w:spacing w:line="295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>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</w:t>
      </w:r>
      <w:r>
        <w:rPr>
          <w:color w:val="000000"/>
          <w:sz w:val="28"/>
          <w:szCs w:val="28"/>
          <w:lang w:bidi="ru-RU"/>
        </w:rPr>
        <w:t xml:space="preserve"> </w:t>
      </w:r>
      <w:r w:rsidRPr="00057A2E">
        <w:rPr>
          <w:color w:val="000000"/>
          <w:sz w:val="28"/>
          <w:szCs w:val="28"/>
          <w:lang w:bidi="ru-RU"/>
        </w:rPr>
        <w:t>ректора федерального государственного бюджетного образовательного учреждения высшего образования «Литературный институт имени А.М. Горького» А.Н. Варламова. Отказ от открытых тематических направлений обоснован многолетними исследованиями, включающими выборочную перепроверку итоговых сочинений,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5A58D1" w:rsidRPr="00057A2E" w:rsidRDefault="005A58D1" w:rsidP="005A58D1">
      <w:pPr>
        <w:widowControl w:val="0"/>
        <w:spacing w:line="299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057A2E">
        <w:rPr>
          <w:color w:val="000000"/>
          <w:sz w:val="28"/>
          <w:szCs w:val="28"/>
          <w:lang w:bidi="ru-RU"/>
        </w:rPr>
        <w:t xml:space="preserve">На официальном сайте Федерального государственного бюджетного научного учреждения «Федеральный институт педагогических измерений» </w:t>
      </w:r>
      <w:r w:rsidRPr="00057A2E">
        <w:rPr>
          <w:color w:val="000000"/>
          <w:sz w:val="28"/>
          <w:szCs w:val="28"/>
          <w:lang w:eastAsia="en-US" w:bidi="en-US"/>
        </w:rPr>
        <w:t>(</w:t>
      </w:r>
      <w:hyperlink r:id="rId5" w:history="1">
        <w:r w:rsidRPr="00057A2E">
          <w:rPr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Pr="00057A2E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057A2E">
          <w:rPr>
            <w:color w:val="0066CC"/>
            <w:sz w:val="28"/>
            <w:szCs w:val="28"/>
            <w:u w:val="single"/>
            <w:lang w:val="en-US" w:eastAsia="en-US" w:bidi="en-US"/>
          </w:rPr>
          <w:t>fipi</w:t>
        </w:r>
        <w:proofErr w:type="spellEnd"/>
        <w:r w:rsidRPr="00057A2E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057A2E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057A2E">
          <w:rPr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Pr="00057A2E"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10 августа 2022 года</w:t>
      </w:r>
      <w:r w:rsidRPr="00057A2E">
        <w:rPr>
          <w:color w:val="000000"/>
          <w:sz w:val="28"/>
          <w:szCs w:val="28"/>
          <w:lang w:bidi="ru-RU"/>
        </w:rPr>
        <w:t xml:space="preserve"> размещены следующие материалы: структура Банка, комментарии к разделам Банка, образец комплекта тем итогового сочинения 2022/2023 учебного года.</w:t>
      </w:r>
    </w:p>
    <w:p w:rsidR="005A58D1" w:rsidRDefault="005A58D1" w:rsidP="005A58D1">
      <w:pPr>
        <w:widowControl w:val="0"/>
        <w:spacing w:line="299" w:lineRule="exact"/>
        <w:ind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911CD4" w:rsidRDefault="00911CD4"/>
    <w:sectPr w:rsidR="009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72A8"/>
    <w:multiLevelType w:val="multilevel"/>
    <w:tmpl w:val="D0ACD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1"/>
    <w:rsid w:val="005A58D1"/>
    <w:rsid w:val="009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65EC"/>
  <w15:chartTrackingRefBased/>
  <w15:docId w15:val="{AEF740C7-F4B3-4344-AD2F-175B5FD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2022-09-29T11:46:00Z</dcterms:created>
  <dcterms:modified xsi:type="dcterms:W3CDTF">2022-09-29T11:47:00Z</dcterms:modified>
</cp:coreProperties>
</file>