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7C" w:rsidRDefault="007E767C" w:rsidP="007E76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6825" cy="8394404"/>
            <wp:effectExtent l="19050" t="0" r="0" b="0"/>
            <wp:docPr id="1" name="Рисунок 1" descr="C:\Users\Учитель\Desktop\скан2021\М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2021\М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767C" w:rsidRDefault="007E767C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243DB" w:rsidRPr="003243DB" w:rsidRDefault="003243DB" w:rsidP="003243DB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243D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243DB" w:rsidRPr="003243DB" w:rsidRDefault="003243DB" w:rsidP="003243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43DB" w:rsidRDefault="003243DB" w:rsidP="003243D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3DB">
        <w:rPr>
          <w:rFonts w:ascii="Times New Roman" w:hAnsi="Times New Roman" w:cs="Times New Roman"/>
          <w:sz w:val="28"/>
          <w:szCs w:val="28"/>
          <w:lang w:eastAsia="en-US"/>
        </w:rPr>
        <w:t xml:space="preserve">Данная рабочая программа по математике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разработана для обучения учащихся на уровне </w:t>
      </w:r>
      <w:r w:rsidR="00BE25F7" w:rsidRPr="00BE25F7">
        <w:rPr>
          <w:rFonts w:ascii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 w:rsidR="00BE25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образовательного учреждения </w:t>
      </w:r>
      <w:r w:rsidRPr="003243DB">
        <w:rPr>
          <w:rFonts w:ascii="Times New Roman" w:hAnsi="Times New Roman" w:cs="Times New Roman"/>
          <w:sz w:val="28"/>
          <w:szCs w:val="28"/>
          <w:lang w:eastAsia="en-US"/>
        </w:rPr>
        <w:t>«Казацкая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en-US"/>
        </w:rPr>
        <w:t>» Красногвардейского района Белгородской области.</w:t>
      </w:r>
    </w:p>
    <w:p w:rsidR="003243DB" w:rsidRDefault="003243DB" w:rsidP="00A55A24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Рабочая программа по учебному предмету </w:t>
      </w:r>
      <w:r w:rsidR="001D39D2">
        <w:rPr>
          <w:rFonts w:ascii="Times New Roman" w:hAnsi="Times New Roman" w:cs="Times New Roman"/>
          <w:sz w:val="28"/>
          <w:szCs w:val="28"/>
          <w:lang w:eastAsia="en-US"/>
        </w:rPr>
        <w:t>математика разработан</w:t>
      </w:r>
      <w:r w:rsidR="00082527">
        <w:rPr>
          <w:rFonts w:ascii="Times New Roman" w:hAnsi="Times New Roman" w:cs="Times New Roman"/>
          <w:sz w:val="28"/>
          <w:szCs w:val="28"/>
          <w:lang w:eastAsia="en-US"/>
        </w:rPr>
        <w:t>а на основе авторской программы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 по алгебре</w:t>
      </w:r>
      <w:r w:rsidR="00ED45D7">
        <w:rPr>
          <w:rFonts w:ascii="Times New Roman" w:hAnsi="Times New Roman" w:cs="Times New Roman"/>
          <w:color w:val="000000"/>
          <w:sz w:val="28"/>
          <w:szCs w:val="28"/>
        </w:rPr>
        <w:t xml:space="preserve"> и началам математического анализа для 10-11 классов авторы: </w:t>
      </w:r>
      <w:proofErr w:type="gramStart"/>
      <w:r w:rsidR="00ED45D7">
        <w:rPr>
          <w:rFonts w:ascii="Times New Roman" w:hAnsi="Times New Roman" w:cs="Times New Roman"/>
          <w:color w:val="000000"/>
          <w:sz w:val="28"/>
          <w:szCs w:val="28"/>
        </w:rPr>
        <w:t xml:space="preserve">С.М. Никольский, М.К Потапов, Н.Н. Решетников, 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="00A55A24">
        <w:rPr>
          <w:rFonts w:ascii="Times New Roman" w:hAnsi="Times New Roman" w:cs="Times New Roman"/>
          <w:color w:val="000000"/>
          <w:sz w:val="28"/>
          <w:szCs w:val="28"/>
        </w:rPr>
        <w:t>Шевкин</w:t>
      </w:r>
      <w:proofErr w:type="spell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(Алгебра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математического анализа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Сборник 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примерных рабочих программ.  10-11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  <w:proofErr w:type="gramStart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общеобразовательных организаций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: базовый и углубленный уровни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 xml:space="preserve">[составитель Т.А. </w:t>
      </w:r>
      <w:proofErr w:type="spellStart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Бурм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>истрова</w:t>
      </w:r>
      <w:proofErr w:type="spellEnd"/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. – 4-е изд. М.: «Просвещение», 2020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2527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основе авторской программы по геометрии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 для 10-11</w:t>
      </w:r>
      <w:r w:rsidR="00FB7031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авторы: Л.С. </w:t>
      </w:r>
      <w:proofErr w:type="spellStart"/>
      <w:r w:rsidR="00FB7031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="00FB7031">
        <w:rPr>
          <w:rFonts w:ascii="Times New Roman" w:hAnsi="Times New Roman" w:cs="Times New Roman"/>
          <w:color w:val="000000"/>
          <w:sz w:val="28"/>
          <w:szCs w:val="28"/>
        </w:rPr>
        <w:t>, В.Ф. Бутузов, С.Б. Кадомцев и др</w:t>
      </w:r>
      <w:proofErr w:type="gramStart"/>
      <w:r w:rsidR="00FB70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Геометрия. Сборник 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примерных рабочих программ. 10-11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классы : учеб</w:t>
      </w:r>
      <w:proofErr w:type="gram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55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5A24" w:rsidRPr="00F828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рган</w:t>
      </w:r>
      <w:r w:rsidR="00F82815">
        <w:rPr>
          <w:rFonts w:ascii="Times New Roman" w:hAnsi="Times New Roman" w:cs="Times New Roman"/>
          <w:color w:val="000000"/>
          <w:sz w:val="28"/>
          <w:szCs w:val="28"/>
        </w:rPr>
        <w:t>изаций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: базовый и углубленный уровни</w:t>
      </w:r>
      <w:r w:rsidR="00F82815">
        <w:rPr>
          <w:rFonts w:ascii="Times New Roman" w:hAnsi="Times New Roman" w:cs="Times New Roman"/>
          <w:color w:val="000000"/>
          <w:sz w:val="28"/>
          <w:szCs w:val="28"/>
        </w:rPr>
        <w:t xml:space="preserve"> / [сост. Т. А. </w:t>
      </w:r>
      <w:proofErr w:type="spellStart"/>
      <w:r w:rsidR="00F82815">
        <w:rPr>
          <w:rFonts w:ascii="Times New Roman" w:hAnsi="Times New Roman" w:cs="Times New Roman"/>
          <w:color w:val="000000"/>
          <w:sz w:val="28"/>
          <w:szCs w:val="28"/>
        </w:rPr>
        <w:t>Бурмистро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A55A24">
        <w:rPr>
          <w:rFonts w:ascii="Times New Roman" w:hAnsi="Times New Roman" w:cs="Times New Roman"/>
          <w:color w:val="000000"/>
          <w:sz w:val="28"/>
          <w:szCs w:val="28"/>
        </w:rPr>
        <w:t>]. — 4-е изд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. — М.</w:t>
      </w:r>
      <w:proofErr w:type="gramStart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A55A24">
        <w:rPr>
          <w:rFonts w:ascii="Times New Roman" w:hAnsi="Times New Roman" w:cs="Times New Roman"/>
          <w:color w:val="000000"/>
          <w:sz w:val="28"/>
          <w:szCs w:val="28"/>
        </w:rPr>
        <w:t>освещение, 2020</w:t>
      </w:r>
      <w:r w:rsidR="00F82815" w:rsidRPr="00F828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527" w:rsidRPr="0008252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предмета ориентирована на использование учебного и программно-методического комплекса, в который входят:</w:t>
      </w:r>
    </w:p>
    <w:p w:rsidR="00A16032" w:rsidRDefault="00A16032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Учебник:</w:t>
      </w:r>
    </w:p>
    <w:p w:rsidR="00A16032" w:rsidRPr="00C4062E" w:rsidRDefault="00C4062E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62E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геометрия. Геометрия. 10 – 11 классы : учеб</w:t>
      </w:r>
      <w:proofErr w:type="gramStart"/>
      <w:r w:rsidRPr="00C40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6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062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4062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4062E">
        <w:rPr>
          <w:rFonts w:ascii="Times New Roman" w:hAnsi="Times New Roman" w:cs="Times New Roman"/>
          <w:sz w:val="28"/>
          <w:szCs w:val="28"/>
        </w:rPr>
        <w:t xml:space="preserve">. организаций : базовый и углубленный уровни / [Л.С. </w:t>
      </w:r>
      <w:proofErr w:type="spellStart"/>
      <w:r w:rsidRPr="00C4062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C4062E">
        <w:rPr>
          <w:rFonts w:ascii="Times New Roman" w:hAnsi="Times New Roman" w:cs="Times New Roman"/>
          <w:sz w:val="28"/>
          <w:szCs w:val="28"/>
        </w:rPr>
        <w:t>, В.Ф. Бутузов, С.Б. Кадомцев и др.]. – 3</w:t>
      </w:r>
      <w:r w:rsidR="00EF4D7F">
        <w:rPr>
          <w:rFonts w:ascii="Times New Roman" w:hAnsi="Times New Roman" w:cs="Times New Roman"/>
          <w:sz w:val="28"/>
          <w:szCs w:val="28"/>
        </w:rPr>
        <w:t>-е изд. – М. : Просвещение, 2021</w:t>
      </w:r>
    </w:p>
    <w:p w:rsidR="00192589" w:rsidRPr="001375CF" w:rsidRDefault="001375CF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CF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анализа. 10 класс : учеб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 xml:space="preserve">. </w:t>
      </w:r>
      <w:r w:rsidR="00102BFE">
        <w:rPr>
          <w:rFonts w:ascii="Times New Roman" w:hAnsi="Times New Roman" w:cs="Times New Roman"/>
          <w:sz w:val="28"/>
          <w:szCs w:val="28"/>
        </w:rPr>
        <w:t xml:space="preserve">организаций : базовый и </w:t>
      </w:r>
      <w:proofErr w:type="spellStart"/>
      <w:r w:rsidR="00102BFE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="00102BFE">
        <w:rPr>
          <w:rFonts w:ascii="Times New Roman" w:hAnsi="Times New Roman" w:cs="Times New Roman"/>
          <w:sz w:val="28"/>
          <w:szCs w:val="28"/>
        </w:rPr>
        <w:t>. у</w:t>
      </w:r>
      <w:r w:rsidRPr="001375CF">
        <w:rPr>
          <w:rFonts w:ascii="Times New Roman" w:hAnsi="Times New Roman" w:cs="Times New Roman"/>
          <w:sz w:val="28"/>
          <w:szCs w:val="28"/>
        </w:rPr>
        <w:t xml:space="preserve">ровни / [С.М Никольский, М.К. Потапов, Н.Н. Решетников, А.В.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>]. – 8-е изд. – М. : Просвещение, 2020</w:t>
      </w:r>
    </w:p>
    <w:p w:rsidR="001375CF" w:rsidRPr="001375CF" w:rsidRDefault="001375CF" w:rsidP="001375C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5CF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геометрия. Алгебра и на</w:t>
      </w:r>
      <w:r>
        <w:rPr>
          <w:rFonts w:ascii="Times New Roman" w:hAnsi="Times New Roman" w:cs="Times New Roman"/>
          <w:sz w:val="28"/>
          <w:szCs w:val="28"/>
        </w:rPr>
        <w:t>чала математического анализа. 11</w:t>
      </w:r>
      <w:r w:rsidRPr="001375CF">
        <w:rPr>
          <w:rFonts w:ascii="Times New Roman" w:hAnsi="Times New Roman" w:cs="Times New Roman"/>
          <w:sz w:val="28"/>
          <w:szCs w:val="28"/>
        </w:rPr>
        <w:t xml:space="preserve"> класс : учеб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 xml:space="preserve">. организаций : базовый и </w:t>
      </w:r>
      <w:proofErr w:type="spellStart"/>
      <w:r w:rsidRPr="001375CF">
        <w:rPr>
          <w:rFonts w:ascii="Times New Roman" w:hAnsi="Times New Roman" w:cs="Times New Roman"/>
          <w:sz w:val="28"/>
          <w:szCs w:val="28"/>
        </w:rPr>
        <w:t>углуб</w:t>
      </w:r>
      <w:proofErr w:type="spellEnd"/>
      <w:r w:rsidRPr="001375CF">
        <w:rPr>
          <w:rFonts w:ascii="Times New Roman" w:hAnsi="Times New Roman" w:cs="Times New Roman"/>
          <w:sz w:val="28"/>
          <w:szCs w:val="28"/>
        </w:rPr>
        <w:t>. Уровни / [С.М Никольский, М.К. Потап</w:t>
      </w:r>
      <w:r>
        <w:rPr>
          <w:rFonts w:ascii="Times New Roman" w:hAnsi="Times New Roman" w:cs="Times New Roman"/>
          <w:sz w:val="28"/>
          <w:szCs w:val="28"/>
        </w:rPr>
        <w:t>ов, Н.Н. Решетников, и др.</w:t>
      </w:r>
      <w:r w:rsidRPr="001375CF">
        <w:rPr>
          <w:rFonts w:ascii="Times New Roman" w:hAnsi="Times New Roman" w:cs="Times New Roman"/>
          <w:sz w:val="28"/>
          <w:szCs w:val="28"/>
        </w:rPr>
        <w:t>].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375CF">
        <w:rPr>
          <w:rFonts w:ascii="Times New Roman" w:hAnsi="Times New Roman" w:cs="Times New Roman"/>
          <w:sz w:val="28"/>
          <w:szCs w:val="28"/>
        </w:rPr>
        <w:t>-е изд. – М.</w:t>
      </w:r>
      <w:proofErr w:type="gramStart"/>
      <w:r w:rsidRPr="001375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75CF">
        <w:rPr>
          <w:rFonts w:ascii="Times New Roman" w:hAnsi="Times New Roman" w:cs="Times New Roman"/>
          <w:sz w:val="28"/>
          <w:szCs w:val="28"/>
        </w:rPr>
        <w:t xml:space="preserve"> Просвещ</w:t>
      </w:r>
      <w:r>
        <w:rPr>
          <w:rFonts w:ascii="Times New Roman" w:hAnsi="Times New Roman" w:cs="Times New Roman"/>
          <w:sz w:val="28"/>
          <w:szCs w:val="28"/>
        </w:rPr>
        <w:t>ение, 2017</w:t>
      </w:r>
    </w:p>
    <w:p w:rsidR="00A75FE1" w:rsidRDefault="00A75FE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Учебно-методическая литература:</w:t>
      </w:r>
    </w:p>
    <w:p w:rsidR="00A75FE1" w:rsidRDefault="00A75FE1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трия. Дидактические материалы.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 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рганизаций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: базовый и </w:t>
      </w:r>
      <w:proofErr w:type="spellStart"/>
      <w:r w:rsidR="00A21DF5">
        <w:rPr>
          <w:rFonts w:ascii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="00A21D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2BFE">
        <w:rPr>
          <w:rFonts w:ascii="Times New Roman" w:hAnsi="Times New Roman" w:cs="Times New Roman"/>
          <w:color w:val="000000"/>
          <w:sz w:val="28"/>
          <w:szCs w:val="28"/>
        </w:rPr>
        <w:t xml:space="preserve"> уровни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/ Б. Г. Зив. – 19-е изд. – М.</w:t>
      </w:r>
      <w:proofErr w:type="gramStart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2019</w:t>
      </w:r>
    </w:p>
    <w:p w:rsidR="00293341" w:rsidRDefault="00293341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. Дидактические материалы.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рганизаций</w:t>
      </w:r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: базовый и </w:t>
      </w:r>
      <w:proofErr w:type="spellStart"/>
      <w:r w:rsidR="00A21DF5">
        <w:rPr>
          <w:rFonts w:ascii="Times New Roman" w:hAnsi="Times New Roman" w:cs="Times New Roman"/>
          <w:color w:val="000000"/>
          <w:sz w:val="28"/>
          <w:szCs w:val="28"/>
        </w:rPr>
        <w:t>углубл</w:t>
      </w:r>
      <w:proofErr w:type="spellEnd"/>
      <w:r w:rsidR="00A21DF5">
        <w:rPr>
          <w:rFonts w:ascii="Times New Roman" w:hAnsi="Times New Roman" w:cs="Times New Roman"/>
          <w:color w:val="000000"/>
          <w:sz w:val="28"/>
          <w:szCs w:val="28"/>
        </w:rPr>
        <w:t>. уровни / Б. Г. Зив. – М.</w:t>
      </w:r>
      <w:proofErr w:type="gramStart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A21DF5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2020</w:t>
      </w:r>
    </w:p>
    <w:p w:rsidR="00A21DF5" w:rsidRDefault="00A21DF5" w:rsidP="0029334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Геометрия. Контрольные работы. – 10-11 классы 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6E0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/ М. А. </w:t>
      </w:r>
      <w:proofErr w:type="spellStart"/>
      <w:r w:rsidR="00986E06">
        <w:rPr>
          <w:rFonts w:ascii="Times New Roman" w:hAnsi="Times New Roman" w:cs="Times New Roman"/>
          <w:color w:val="000000"/>
          <w:sz w:val="28"/>
          <w:szCs w:val="28"/>
        </w:rPr>
        <w:t>Иченская</w:t>
      </w:r>
      <w:proofErr w:type="spellEnd"/>
      <w:r w:rsidR="00986E06">
        <w:rPr>
          <w:rFonts w:ascii="Times New Roman" w:hAnsi="Times New Roman" w:cs="Times New Roman"/>
          <w:color w:val="000000"/>
          <w:sz w:val="28"/>
          <w:szCs w:val="28"/>
        </w:rPr>
        <w:t xml:space="preserve">. – М. Просвещение, 2019. </w:t>
      </w:r>
    </w:p>
    <w:p w:rsidR="00F905DC" w:rsidRDefault="00986E06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Алгебра и начала математического анализа. </w:t>
      </w:r>
      <w:r w:rsidR="00F905DC" w:rsidRPr="00F905DC">
        <w:rPr>
          <w:rFonts w:ascii="Times New Roman" w:hAnsi="Times New Roman" w:cs="Times New Roman"/>
          <w:sz w:val="28"/>
          <w:szCs w:val="28"/>
          <w:lang w:eastAsia="en-US"/>
        </w:rPr>
        <w:t>Ди</w:t>
      </w:r>
      <w:r>
        <w:rPr>
          <w:rFonts w:ascii="Times New Roman" w:hAnsi="Times New Roman" w:cs="Times New Roman"/>
          <w:sz w:val="28"/>
          <w:szCs w:val="28"/>
          <w:lang w:eastAsia="en-US"/>
        </w:rPr>
        <w:t>дактические материалы. 10 класс: учебное пособие для общеобразовательных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базовый и углубленный уровни / М.К. Потапов, А.В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Шевкин</w:t>
      </w:r>
      <w:proofErr w:type="spellEnd"/>
      <w:r w:rsidR="00F905DC"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905D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14 -е изд</w:t>
      </w:r>
      <w:r w:rsidR="00F905DC" w:rsidRPr="00F905D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 : Просвещение</w:t>
      </w:r>
      <w:r w:rsidR="00F905D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</w:p>
    <w:p w:rsidR="00986E06" w:rsidRDefault="00986E06" w:rsidP="00986E0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и начала математического анализа. 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>Ди</w:t>
      </w:r>
      <w:r>
        <w:rPr>
          <w:rFonts w:ascii="Times New Roman" w:hAnsi="Times New Roman" w:cs="Times New Roman"/>
          <w:sz w:val="28"/>
          <w:szCs w:val="28"/>
          <w:lang w:eastAsia="en-US"/>
        </w:rPr>
        <w:t>дактические материалы. 10 класс: учебное пособие для общеобразовательных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базовый и углубленный уровни / М.К. Потапов, А.В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Шевкин</w:t>
      </w:r>
      <w:proofErr w:type="spellEnd"/>
      <w:r w:rsidRPr="00F905D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- 13 -е изд</w:t>
      </w:r>
      <w:r w:rsidRPr="00F905D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М. : Просвещение, 2020</w:t>
      </w:r>
    </w:p>
    <w:p w:rsidR="00F905DC" w:rsidRPr="00192589" w:rsidRDefault="00F905DC" w:rsidP="00F905D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589" w:rsidRPr="00192589" w:rsidRDefault="00192589" w:rsidP="0019258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589" w:rsidRPr="00986E06" w:rsidRDefault="00192589" w:rsidP="00A1603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3243DB" w:rsidRDefault="003243DB" w:rsidP="00F10D27">
      <w:pPr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</w:p>
    <w:p w:rsidR="00F10D27" w:rsidRDefault="00F10D27" w:rsidP="00F10D27">
      <w:pPr>
        <w:jc w:val="center"/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</w:pPr>
      <w:r w:rsidRPr="007450C4"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>Планируемые  результаты освоения  учебного предмета</w:t>
      </w:r>
    </w:p>
    <w:p w:rsidR="007E7D7A" w:rsidRPr="0095463A" w:rsidRDefault="007E7D7A" w:rsidP="00AB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/>
          <w:b/>
          <w:sz w:val="28"/>
          <w:szCs w:val="28"/>
          <w:shd w:val="clear" w:color="auto" w:fill="FFFFFF"/>
        </w:rPr>
        <w:t>Алгебра и начала математического анализа</w:t>
      </w:r>
    </w:p>
    <w:p w:rsidR="007E7D7A" w:rsidRPr="00641DC9" w:rsidRDefault="007E7D7A" w:rsidP="00AB4990">
      <w:pPr>
        <w:pStyle w:val="a3"/>
        <w:ind w:firstLine="567"/>
        <w:rPr>
          <w:rStyle w:val="fontstyle01"/>
          <w:rFonts w:ascii="Times New Roman" w:hAnsi="Times New Roman"/>
          <w:sz w:val="28"/>
          <w:szCs w:val="28"/>
        </w:rPr>
      </w:pP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Для успешного продолжения образования по специальностям, связанным с прикладным   использованием математики (1-й уровень планируемых результатов), выпускник </w:t>
      </w:r>
      <w:r w:rsidRPr="00641DC9">
        <w:rPr>
          <w:rStyle w:val="fontstyle21"/>
          <w:rFonts w:ascii="Times New Roman" w:hAnsi="Times New Roman"/>
          <w:sz w:val="28"/>
          <w:szCs w:val="28"/>
        </w:rPr>
        <w:t xml:space="preserve">научится,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а также </w:t>
      </w:r>
      <w:r w:rsidRPr="00641DC9">
        <w:rPr>
          <w:rStyle w:val="fontstyle21"/>
          <w:rFonts w:ascii="Times New Roman" w:hAnsi="Times New Roman"/>
          <w:sz w:val="28"/>
          <w:szCs w:val="28"/>
        </w:rPr>
        <w:t xml:space="preserve">получит возможность научиться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для обеспечения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 w:rsidRPr="00641DC9">
        <w:rPr>
          <w:rStyle w:val="fontstyle31"/>
          <w:rFonts w:ascii="Times New Roman" w:hAnsi="Times New Roman"/>
          <w:sz w:val="28"/>
          <w:szCs w:val="28"/>
        </w:rPr>
        <w:t>курсивом</w:t>
      </w:r>
      <w:r w:rsidRPr="00641DC9">
        <w:rPr>
          <w:rStyle w:val="fontstyle01"/>
          <w:rFonts w:ascii="Times New Roman" w:hAnsi="Times New Roman"/>
          <w:sz w:val="28"/>
          <w:szCs w:val="28"/>
        </w:rPr>
        <w:t>).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21"/>
          <w:rFonts w:ascii="Times New Roman" w:hAnsi="Times New Roman"/>
          <w:sz w:val="28"/>
          <w:szCs w:val="28"/>
        </w:rPr>
        <w:t xml:space="preserve">          Элементы теории множеств и математической логики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— Свободно оперировать  понятиями: множество, пустое, конечное и 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бесконечное   множества, </w:t>
      </w:r>
      <w:r w:rsidRPr="00641DC9">
        <w:rPr>
          <w:rStyle w:val="fontstyle01"/>
          <w:rFonts w:ascii="Times New Roman" w:hAnsi="Times New Roman"/>
          <w:sz w:val="28"/>
          <w:szCs w:val="28"/>
        </w:rPr>
        <w:t>элемент множес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тва, подмножество, пересечение,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объединение и 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>р</w:t>
      </w:r>
      <w:r w:rsidRPr="00641DC9">
        <w:rPr>
          <w:rStyle w:val="fontstyle01"/>
          <w:rFonts w:ascii="Times New Roman" w:hAnsi="Times New Roman"/>
          <w:sz w:val="28"/>
          <w:szCs w:val="28"/>
        </w:rPr>
        <w:t>азность множеств;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применять числовые множества на координатной прямой: отрезок, и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нтервал, полуинтервал, </w:t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 промежуток с выколотой точкой, графическое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представление множеств на координатной плоскости;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proofErr w:type="gramStart"/>
      <w:r w:rsidR="00AB4990" w:rsidRPr="00641DC9">
        <w:rPr>
          <w:rStyle w:val="fontstyle01"/>
          <w:rFonts w:ascii="Times New Roman" w:hAnsi="Times New Roman"/>
          <w:sz w:val="28"/>
          <w:szCs w:val="28"/>
        </w:rPr>
        <w:t>—</w:t>
      </w:r>
      <w:r w:rsidRPr="00641DC9">
        <w:rPr>
          <w:rStyle w:val="fontstyle01"/>
          <w:rFonts w:ascii="Times New Roman" w:hAnsi="Times New Roman"/>
          <w:sz w:val="28"/>
          <w:szCs w:val="28"/>
        </w:rPr>
        <w:t>п</w:t>
      </w:r>
      <w:proofErr w:type="gramEnd"/>
      <w:r w:rsidRPr="00641DC9">
        <w:rPr>
          <w:rStyle w:val="fontstyle01"/>
          <w:rFonts w:ascii="Times New Roman" w:hAnsi="Times New Roman"/>
          <w:sz w:val="28"/>
          <w:szCs w:val="28"/>
        </w:rPr>
        <w:t>р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 xml:space="preserve">оверять принадлежность элемента </w:t>
      </w:r>
      <w:r w:rsidRPr="00641DC9">
        <w:rPr>
          <w:rStyle w:val="fontstyle01"/>
          <w:rFonts w:ascii="Times New Roman" w:hAnsi="Times New Roman"/>
          <w:sz w:val="28"/>
          <w:szCs w:val="28"/>
        </w:rPr>
        <w:t>множеству;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— находить пересечение и объединение множеств, в том числе представленных </w:t>
      </w:r>
      <w:r w:rsidR="00AB4990" w:rsidRPr="00641DC9">
        <w:rPr>
          <w:rStyle w:val="fontstyle01"/>
          <w:rFonts w:ascii="Times New Roman" w:hAnsi="Times New Roman"/>
          <w:sz w:val="28"/>
          <w:szCs w:val="28"/>
        </w:rPr>
        <w:t>г</w:t>
      </w:r>
      <w:r w:rsidRPr="00641DC9">
        <w:rPr>
          <w:rStyle w:val="fontstyle01"/>
          <w:rFonts w:ascii="Times New Roman" w:hAnsi="Times New Roman"/>
          <w:sz w:val="28"/>
          <w:szCs w:val="28"/>
        </w:rPr>
        <w:t>рафически на числовой прямой и на координатной плоскости;</w:t>
      </w:r>
    </w:p>
    <w:p w:rsidR="00AB4990" w:rsidRPr="00641DC9" w:rsidRDefault="00AB4990" w:rsidP="00AB4990">
      <w:pPr>
        <w:pStyle w:val="a3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задавать множества перечислением и характеристическим свойством;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контрпример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проводить доказательные рассуждения для обоснования истинности утверждений;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понятием определения, основными видами определений и теорем;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понимать суть косвенного доказательства;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понятиями счётного и несчётного множества;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метод математической индукции для проведения рассуждений и доказательств при решении задач.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proofErr w:type="gramStart"/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проводить доказательные рассуждения в ситуациях повседневной жизни, при решении задач из других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  <w:proofErr w:type="gramEnd"/>
    </w:p>
    <w:p w:rsidR="00AB4990" w:rsidRPr="00641DC9" w:rsidRDefault="00AB4990" w:rsidP="007E7D7A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AB4990" w:rsidRPr="00641DC9" w:rsidRDefault="00AB4990" w:rsidP="0042172B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Числа и выражения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Свободно оперировать понятиями: натуральное число, множество натуральных чисел, целое число, множество целых чисел, обыкновенная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n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понимать и объяснять разницу между позиционной и непозиционной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системами записи чисел;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переводить числа из одной системы записи (системы счисления) в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другую;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доказывать и использовать признаки делимости, суммы и произведения при выполнении вычислений 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выполнять округление рациональных и иррациональных чисел с заданной точностью;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сравнивать действительные числа разными способами;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упорядочивать числа, записанные в виде обыкновенной и десятичной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дроби, числа, записанные с использованием арифметического квадратного корня, корней степени больше второй;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находить НОД и НОК разными способами и использовать их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выполнять вычисления и преобразования выражений, содержащих</w:t>
      </w:r>
      <w:r w:rsidR="0042172B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действительные числа, в том числе корни натуральных степеней;</w:t>
      </w:r>
      <w:r w:rsidRPr="00641DC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B4990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выполнять стандартные тождественные преобразования тригонометрических, логарифмических, степенных, иррациональных выражений;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оперировать числовыми множествами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понимать причины и основные идеи расширения числовых множеств;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основными понятиями теории делимости при решении стандартных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базовые представления о множестве комплексных чисел;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выполнять тождественные преобразования тригонометрических, логарифмических, степенных выражений;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формулой бинома Ньютона;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proofErr w:type="gram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применять при решении задач теорему о линейном представлении НОД,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lastRenderedPageBreak/>
        <w:t>Китайскую теорему об остатках, Малую теорему Ферма;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теоретико-числовые функции: число и сумма делителей, функцию Эйлера;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цепные дроби, многочлены с действительными и целыми коэффициентами;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понятиями: приводимые и неприводимые многочлены; применять их при решении задач;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Основную теорему алгебры; простейшие функции комплексной переменной как геометрические преобразования.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proofErr w:type="gramStart"/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записывать, сравнивать, округлять числовые данные;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использовать реальные величины в разных системах измерения;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  <w:proofErr w:type="gramEnd"/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Уравнения и неравенства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Свободно оперировать понятиями: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решать разные виды уравнений и неравенств и их систем, в том числе некоторые уравнения третьей и четвёртой степеней, дробно-рациональные и иррациональные;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теорему Безу к решению уравнений;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теорему Виета для решения некоторых уравнений степени выше второй;</w:t>
      </w: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понимать смысл теорем о равносильных и неравносильных преобразованиях уравнений и уметь их доказывать;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методами решения уравнений, неравенств и их систем, уметь выбирать метод решения и обосновывать свой выбор;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использовать метод интервалов для решения неравенств, в том числе дробно-рациональных и включающих в себя иррациональные выражения;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решать алгебраические уравнения и неравенства и их системы с параметрами алгебраическим и графическим методами;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владеть разными методами доказательства неравенств;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решать уравнения в целых числах;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изображать на плоскости множества, задаваемые уравнениями, неравенствами и их системами;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свободно использовать тождественные преобразования при решении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>уравнений и систем уравнений;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решать системы линейных уравнений;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решать основные типы уравнений и неравенств с параметрами;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при решении задач неравенства Коши—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Буняковского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,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>Бернулли;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составлять и решать уравнения, неравенства, их системы при решении задач из других учебных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составлять и решать уравнения и неравенства с параметрами при решении задач из других учебных предметов;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использовать программные средства при решении отдельных классов уравнений и неравенств.</w:t>
      </w: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Функции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знакопостоянства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  <w:proofErr w:type="gramEnd"/>
    </w:p>
    <w:p w:rsidR="0042172B" w:rsidRPr="00641DC9" w:rsidRDefault="0042172B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владеть понятием: степенная функция; строить её график и уметь применять свойства степенной функции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показательная функция, экспонента; строить их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графики и уметь применять свойства показательной функции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логарифмическая функция; строить её график 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уметь применять свойства логарифмической функции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тригонометрические функции;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строить их графики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и уметь применять свойства тригонометрических функций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обратная функция; применять это понятие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при решении задач свойства функций: чётность, периодичность, ограниченность;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при решении задач преобразования графиков функций;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числовые последовательности, арифметическая 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>геометрическая прогрессии;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при решении задач свойства и признаки арифметической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и геометрической прогрессий;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понятием: асимптота; уметь его применять при решении</w:t>
      </w:r>
      <w:r w:rsidR="00A318D4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применять методы решения простейших дифференциальных уравнений первого и второго порядков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учебных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</w:t>
      </w:r>
      <w:r w:rsidR="00A318D4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знакопостоянства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 асимптоты, точки перегиба, период и т. п.), интерпретировать свойства в контексте конкретной практической ситуации;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определять по графикам простейшие характеристики периодических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процессов в биологии, экономике, музыке, радиосвязи и т. п. (амплитуда, период и т. п.).</w:t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Элементы математического анализа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Владеть понятием: бесконечно убывающая геометрическая прогрессия и уметь применять его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для решения задач теорию пределов;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производная функции в точке, производная функции;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вычислять производные элементарных функций и их комбинаций;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исследовать функции на монотонность и экстремумы;</w:t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строить графики и применять их к решению задач, в том числе с параметром;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понятием: касательная к графику функции; уметь применять его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понятиями: первообразная, определённый интеграл;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применять теорему Ньютона—Лейбница и её следствия для решения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владеть стандартным аппаратом математического анализа для вычисления производных функции одной переменной;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proofErr w:type="gram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понятием первообразной для решения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овладеть основными сведениями об интеграле Ньютона—Лейбница и его простейших применениях;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оперировать в стандартных ситуациях производными высших порядков;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 решении задач свойства непрерывных функций;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 решении задач теоремы Вейерштрасса;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выполнять приближённые вычисления (методы решения уравнений, вычисления определённого интеграла);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приложение производной и определённого интеграла к решению задач естествознания;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понятиями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: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вторая производная, выпуклость графика функции; уметь исследовать функцию на выпуклость.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учебных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решать прикладные задачи из биологии, физики, химии, экономики и других предметов, связанные с исследованием характеристик процессов, интерпретировать полученные результаты.</w:t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proofErr w:type="gramStart"/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Комбинаторика, вероятность и статистика, логика и теория графов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оперировать понятиями: частота и вероятность события, сумма и произведение вероятностей; вычислять вероятности событий на основе подсчёта числа исходов;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владеть основными понятиями комбинаторики и уметь применять их при решении задач;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об основах теории вероятностей;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дискретных и непрерывных случайных величинах и распределениях, о независимости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математическом ожидании и дисперсии случайных величин;</w:t>
      </w:r>
    </w:p>
    <w:p w:rsidR="00A318D4" w:rsidRPr="00641DC9" w:rsidRDefault="00A318D4" w:rsidP="0042172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иметь представление о совместных распределениях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понимать суть закона больших чисел и выборочного метода измерения вероятностей;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нормальном распределении и примерах нормально распределённых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иметь представление о корреляции случайных величин;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центральной предельной теореме;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выборочном коэффициенте корреляции и линейной регрессии;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proofErr w:type="gram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статистических гипотезах и проверке статистической гипотезы, о статистике критерия и её уровне значимости;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связи эмпирических и теоретических распределений;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кодировании, двоичной записи, двоичном дереве;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proofErr w:type="gram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иметь представление о деревьях и уметь применять его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понятием: связность; уметь применять компоненты связности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осуществлять пути по рёбрам, обходы рёбер и вершин графа;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иметь представление об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Эйлеровом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и Гамильтоновом пути; иметь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lastRenderedPageBreak/>
        <w:t>представление о трудности задачи нахождения Гамильтонова пути;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владеть понятиями: конечные счётные множества;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счётные множества; уметь применять их при решении задач;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метод математической индукции;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—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уметь применять принцип Дирихле при решении задач.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вычислять или оценивать вероятности событий в реальной жизни;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выбирать методы подходящего представления и обработки данных.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</w:p>
    <w:p w:rsidR="00A318D4" w:rsidRPr="00641DC9" w:rsidRDefault="00A318D4" w:rsidP="0042172B">
      <w:pPr>
        <w:pStyle w:val="a3"/>
        <w:rPr>
          <w:rFonts w:ascii="Times New Roman" w:hAnsi="Times New Roman"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Текстовые задачи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— Решать разные задачи повышенной трудности;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анализировать условие задачи, выбирать оптимальный метод решения</w:t>
      </w:r>
      <w:r w:rsidR="00241668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задачи, рассматривая различные методы;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— строить модель решения задачи, проводить доказательные рассуждения</w:t>
      </w:r>
      <w:r w:rsidR="00241668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при решении задачи;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— решать задачи, требующие перебора вариантов, проверки условий, выбора </w:t>
      </w:r>
      <w:r w:rsidR="00241668" w:rsidRPr="00641DC9">
        <w:rPr>
          <w:rFonts w:ascii="Times New Roman" w:hAnsi="Times New Roman"/>
          <w:color w:val="231F20"/>
          <w:sz w:val="28"/>
          <w:szCs w:val="28"/>
          <w:lang w:eastAsia="ar-SA"/>
        </w:rPr>
        <w:t>о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птимального результата;</w:t>
      </w:r>
    </w:p>
    <w:p w:rsidR="00241668" w:rsidRPr="00641DC9" w:rsidRDefault="00A318D4" w:rsidP="0042172B">
      <w:pPr>
        <w:pStyle w:val="a3"/>
        <w:rPr>
          <w:rStyle w:val="fontstyle01"/>
          <w:rFonts w:ascii="Times New Roman" w:hAnsi="Times New Roman"/>
          <w:sz w:val="28"/>
          <w:szCs w:val="28"/>
        </w:rPr>
      </w:pPr>
      <w:r w:rsidRPr="00641DC9">
        <w:rPr>
          <w:rStyle w:val="fontstyle01"/>
          <w:rFonts w:ascii="Times New Roman" w:hAnsi="Times New Roman"/>
          <w:sz w:val="28"/>
          <w:szCs w:val="28"/>
        </w:rPr>
        <w:t>— анализировать и интерпретировать полученные решения в контексте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условия задачи, выбирать решения, не противоречащие контексту;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переводить при решении задачи информацию из одной формы записи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в другую, используя при необходимости схемы, таблицы, графики,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диаграммы.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21"/>
          <w:rFonts w:ascii="Times New Roman" w:hAnsi="Times New Roman"/>
          <w:sz w:val="28"/>
          <w:szCs w:val="28"/>
        </w:rPr>
        <w:t>В повседневной жизни и при изучении других предметов: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решать практические задачи и задачи из других предметов.</w:t>
      </w:r>
    </w:p>
    <w:p w:rsidR="00A318D4" w:rsidRPr="00641DC9" w:rsidRDefault="00A318D4" w:rsidP="0042172B">
      <w:pPr>
        <w:pStyle w:val="a3"/>
        <w:rPr>
          <w:rStyle w:val="fontstyle31"/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21"/>
          <w:rFonts w:ascii="Times New Roman" w:hAnsi="Times New Roman"/>
          <w:sz w:val="28"/>
          <w:szCs w:val="28"/>
        </w:rPr>
        <w:t>История и методы математики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Иметь представление о вкладе выдающихся математиков в развитие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науки;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понимать роль математики в развитии России;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использовать основные методы доказательства, проводить доказательство и выполнять опровержение;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применять основные методы решения математических задач;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на основе математических закономерностей в природе характеризовать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красоту и совершенство окружающего мира и произведений искусства;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применять простейшие программные средства и электронно-коммуникационные системы при решении математических задач;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>— пользоваться прикладными программами и программами символьных</w:t>
      </w:r>
      <w:r w:rsidR="00241668" w:rsidRPr="00641DC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01"/>
          <w:rFonts w:ascii="Times New Roman" w:hAnsi="Times New Roman"/>
          <w:sz w:val="28"/>
          <w:szCs w:val="28"/>
        </w:rPr>
        <w:t>вычислений для исследования математических объектов;</w:t>
      </w:r>
      <w:r w:rsidRPr="00641DC9">
        <w:rPr>
          <w:rFonts w:ascii="Times New Roman" w:hAnsi="Times New Roman"/>
          <w:color w:val="231F20"/>
          <w:sz w:val="28"/>
          <w:szCs w:val="28"/>
        </w:rPr>
        <w:br/>
      </w:r>
      <w:r w:rsidRPr="00641DC9">
        <w:rPr>
          <w:rStyle w:val="fontstyle01"/>
          <w:rFonts w:ascii="Times New Roman" w:hAnsi="Times New Roman"/>
          <w:sz w:val="28"/>
          <w:szCs w:val="28"/>
        </w:rPr>
        <w:t xml:space="preserve">— </w:t>
      </w:r>
      <w:r w:rsidRPr="00641DC9">
        <w:rPr>
          <w:rStyle w:val="fontstyle31"/>
          <w:rFonts w:ascii="Times New Roman" w:hAnsi="Times New Roman"/>
          <w:sz w:val="28"/>
          <w:szCs w:val="28"/>
        </w:rPr>
        <w:t>применять математические знания к исследованию окружающего</w:t>
      </w:r>
      <w:r w:rsidR="00241668" w:rsidRPr="00641DC9">
        <w:rPr>
          <w:rStyle w:val="fontstyle31"/>
          <w:rFonts w:ascii="Times New Roman" w:hAnsi="Times New Roman"/>
          <w:sz w:val="28"/>
          <w:szCs w:val="28"/>
        </w:rPr>
        <w:t xml:space="preserve"> </w:t>
      </w:r>
      <w:r w:rsidRPr="00641DC9">
        <w:rPr>
          <w:rStyle w:val="fontstyle31"/>
          <w:rFonts w:ascii="Times New Roman" w:hAnsi="Times New Roman"/>
          <w:sz w:val="28"/>
          <w:szCs w:val="28"/>
        </w:rPr>
        <w:t>мира (моделирование физических процессов, задачи экономики).</w:t>
      </w:r>
    </w:p>
    <w:p w:rsidR="00241668" w:rsidRPr="00641DC9" w:rsidRDefault="00241668" w:rsidP="0042172B">
      <w:pPr>
        <w:pStyle w:val="a3"/>
        <w:rPr>
          <w:rStyle w:val="fontstyle31"/>
          <w:rFonts w:ascii="Times New Roman" w:hAnsi="Times New Roman"/>
          <w:sz w:val="28"/>
          <w:szCs w:val="28"/>
        </w:rPr>
      </w:pPr>
    </w:p>
    <w:p w:rsidR="00241668" w:rsidRPr="00641DC9" w:rsidRDefault="00241668" w:rsidP="0042172B">
      <w:pPr>
        <w:pStyle w:val="a3"/>
        <w:rPr>
          <w:rStyle w:val="fontstyle31"/>
          <w:rFonts w:ascii="Times New Roman" w:hAnsi="Times New Roman"/>
          <w:b/>
          <w:i w:val="0"/>
          <w:sz w:val="28"/>
          <w:szCs w:val="28"/>
        </w:rPr>
      </w:pPr>
      <w:r w:rsidRPr="00641DC9">
        <w:rPr>
          <w:rStyle w:val="fontstyle31"/>
          <w:rFonts w:ascii="Times New Roman" w:hAnsi="Times New Roman"/>
          <w:b/>
          <w:i w:val="0"/>
          <w:sz w:val="28"/>
          <w:szCs w:val="28"/>
        </w:rPr>
        <w:t>Геометрия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геометрическими понятиями при решении задач и проведении математических рассуждений;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самостоятельно формулировать определения геометрических фигур, выдвигать гипотезы о новых свойствах и признаках геометрических фигур и </w:t>
      </w:r>
      <w:r w:rsidRPr="00641DC9">
        <w:rPr>
          <w:rFonts w:ascii="Times New Roman" w:hAnsi="Times New Roman"/>
          <w:sz w:val="28"/>
          <w:szCs w:val="28"/>
        </w:rPr>
        <w:lastRenderedPageBreak/>
        <w:t xml:space="preserve">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формулировать и доказывать геометрические утверждения;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стереометрии: призма, параллелепипед, пирамида, тетраэдр;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представления об аксиомах стереометрии и следствиях из них и уметь применять их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строить сечения многогранников с использованием различных методов, в том числе и метода следов;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</w:t>
      </w:r>
      <w:proofErr w:type="gramStart"/>
      <w:r w:rsidRPr="00641DC9">
        <w:rPr>
          <w:rFonts w:ascii="Times New Roman" w:hAnsi="Times New Roman"/>
          <w:sz w:val="28"/>
          <w:szCs w:val="28"/>
        </w:rPr>
        <w:t>скрещивающихся</w:t>
      </w:r>
      <w:proofErr w:type="gramEnd"/>
      <w:r w:rsidRPr="00641DC9">
        <w:rPr>
          <w:rFonts w:ascii="Times New Roman" w:hAnsi="Times New Roman"/>
          <w:sz w:val="28"/>
          <w:szCs w:val="28"/>
        </w:rPr>
        <w:t xml:space="preserve"> прямых в пространстве и уметь находить угол и расстояние между ними;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применять теоремы о параллельности прямых и плоскостей в пространстве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применять параллельное проектирование для изображения фигур;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применять перпендикулярности прямой и плоскости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ортогональное проектирование, наклонные и их проекции, уметь применять теорему о трех перпендикулярах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угол между прямой и плоскостью и уметь применять его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призма, параллелепипед и применять свойства параллелепипеда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прямоугольный параллелепипед и применять его при решении задач;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пирамида, виды пирамид, элементы правильной пирамиды и уметь применять их при решении задач;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теореме </w:t>
      </w:r>
      <w:proofErr w:type="spellStart"/>
      <w:r w:rsidRPr="00641DC9">
        <w:rPr>
          <w:rFonts w:ascii="Times New Roman" w:hAnsi="Times New Roman"/>
          <w:sz w:val="28"/>
          <w:szCs w:val="28"/>
        </w:rPr>
        <w:t>Эйлера</w:t>
      </w:r>
      <w:proofErr w:type="gramStart"/>
      <w:r w:rsidRPr="00641DC9">
        <w:rPr>
          <w:rFonts w:ascii="Times New Roman" w:hAnsi="Times New Roman"/>
          <w:sz w:val="28"/>
          <w:szCs w:val="28"/>
        </w:rPr>
        <w:t>,п</w:t>
      </w:r>
      <w:proofErr w:type="gramEnd"/>
      <w:r w:rsidRPr="00641DC9">
        <w:rPr>
          <w:rFonts w:ascii="Times New Roman" w:hAnsi="Times New Roman"/>
          <w:sz w:val="28"/>
          <w:szCs w:val="28"/>
        </w:rPr>
        <w:t>равильных</w:t>
      </w:r>
      <w:proofErr w:type="spellEnd"/>
      <w:r w:rsidRPr="00641DC9">
        <w:rPr>
          <w:rFonts w:ascii="Times New Roman" w:hAnsi="Times New Roman"/>
          <w:sz w:val="28"/>
          <w:szCs w:val="28"/>
        </w:rPr>
        <w:t xml:space="preserve"> многогранниках;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площади поверхностей многогранников и уметь применять его при решении задач; 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касательные прямые и плоскости и уметь применять их при решении задач; </w:t>
      </w:r>
    </w:p>
    <w:p w:rsidR="00241668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подобии в пространстве и уметь решать задачи на отношение площадей поверхностей подобных фигур. 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об аксиоматическом методе;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геометрические места точек в пространстве и уметь применять их для решения задач;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уметь применять для решения задач свойства плоских и двугранных углов, трехгранного угла, теоремы косинусов и синусов для трехгранного угла; 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понятием перпендикулярное сечение призмы и уметь применять его при решении задач;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двойственности правильных многогранников;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развертке многогранника и кратчайшем пути на поверхности многогранника; 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иметь представления о конических сечениях;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иметь представление о касающихся сферах и комбинации тел вращения и уметь применять его при решении задач;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применять при решении задач формулу расстояния от точки до плоскости;</w:t>
      </w:r>
    </w:p>
    <w:p w:rsidR="004A2242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владеть разными способами задания </w:t>
      </w:r>
      <w:proofErr w:type="gramStart"/>
      <w:r w:rsidRPr="00641DC9">
        <w:rPr>
          <w:rFonts w:ascii="Times New Roman" w:hAnsi="Times New Roman"/>
          <w:sz w:val="28"/>
          <w:szCs w:val="28"/>
        </w:rPr>
        <w:t>прямой</w:t>
      </w:r>
      <w:proofErr w:type="gramEnd"/>
      <w:r w:rsidRPr="00641DC9">
        <w:rPr>
          <w:rFonts w:ascii="Times New Roman" w:hAnsi="Times New Roman"/>
          <w:sz w:val="28"/>
          <w:szCs w:val="28"/>
        </w:rPr>
        <w:t xml:space="preserve"> уравнениями и уметь применять при решении задач;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применять при решении задач и доказательстве теорем векторный метод и метод координат;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4A2242" w:rsidRPr="00641DC9" w:rsidRDefault="004A2242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-  применять теоремы </w:t>
      </w:r>
      <w:r w:rsidR="00C42A66" w:rsidRPr="00641DC9">
        <w:rPr>
          <w:rFonts w:ascii="Times New Roman" w:hAnsi="Times New Roman"/>
          <w:sz w:val="28"/>
          <w:szCs w:val="28"/>
        </w:rPr>
        <w:t>об отношениях объемов при решении задач;</w:t>
      </w:r>
    </w:p>
    <w:p w:rsidR="00C42A66" w:rsidRPr="00641DC9" w:rsidRDefault="00C42A66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-  применять интеграл для вычисления объемов и поверхностей тел вращения, вычисления площади сферического пояса и объема шарового слоя; </w:t>
      </w:r>
    </w:p>
    <w:p w:rsidR="00C42A66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 </w:t>
      </w:r>
    </w:p>
    <w:p w:rsidR="00C42A66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площади ортогональной проекции;</w:t>
      </w:r>
    </w:p>
    <w:p w:rsidR="00C42A66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6F660E" w:rsidRPr="00641DC9" w:rsidRDefault="006F660E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</w:t>
      </w: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иметь представления о преобразовании подобия, гомотетии и уметь применять их при решении задач; уметь решать задачи на плоскости методами стереометрии;</w:t>
      </w:r>
    </w:p>
    <w:p w:rsidR="00C42A66" w:rsidRPr="00641DC9" w:rsidRDefault="00C42A66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>-  уметь применять формулы объемов при решении задач.</w:t>
      </w:r>
    </w:p>
    <w:p w:rsidR="006F660E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241668" w:rsidRPr="00641DC9" w:rsidRDefault="00241668" w:rsidP="0042172B">
      <w:pPr>
        <w:pStyle w:val="a3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sym w:font="Symbol" w:char="F02D"/>
      </w:r>
      <w:r w:rsidRPr="00641DC9">
        <w:rPr>
          <w:rFonts w:ascii="Times New Roman" w:hAnsi="Times New Roman"/>
          <w:sz w:val="28"/>
          <w:szCs w:val="28"/>
        </w:rPr>
        <w:t xml:space="preserve"> составлять с использованием свойств геометрических фигур математические модели для решения задач практического характера и задач </w:t>
      </w:r>
      <w:r w:rsidRPr="00641DC9">
        <w:rPr>
          <w:rFonts w:ascii="Times New Roman" w:hAnsi="Times New Roman"/>
          <w:sz w:val="28"/>
          <w:szCs w:val="28"/>
        </w:rPr>
        <w:lastRenderedPageBreak/>
        <w:t>из смежных дисциплин, исследовать полученные модели и интерпретировать результат</w:t>
      </w:r>
      <w:r w:rsidR="006F660E" w:rsidRPr="00641DC9">
        <w:rPr>
          <w:rFonts w:ascii="Times New Roman" w:hAnsi="Times New Roman"/>
          <w:sz w:val="28"/>
          <w:szCs w:val="28"/>
        </w:rPr>
        <w:t>.</w:t>
      </w:r>
    </w:p>
    <w:p w:rsidR="00C42A66" w:rsidRPr="00641DC9" w:rsidRDefault="00C42A66" w:rsidP="0042172B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</w:p>
    <w:p w:rsidR="00F10D27" w:rsidRPr="00641DC9" w:rsidRDefault="00F10D27" w:rsidP="00F10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10D27" w:rsidRPr="00641DC9" w:rsidRDefault="009350A6" w:rsidP="00F10D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Алгебра и начала математического анализа</w:t>
      </w:r>
    </w:p>
    <w:p w:rsidR="009350A6" w:rsidRPr="00641DC9" w:rsidRDefault="009350A6" w:rsidP="009350A6">
      <w:pPr>
        <w:pStyle w:val="a3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Элементы теории множеств и математической логики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Понятие множества. Характеристическое свойство, элемент </w:t>
      </w:r>
      <w:r w:rsidR="003029DE">
        <w:rPr>
          <w:rFonts w:ascii="Times New Roman" w:hAnsi="Times New Roman"/>
          <w:color w:val="231F20"/>
          <w:sz w:val="28"/>
          <w:szCs w:val="28"/>
          <w:lang w:eastAsia="ar-SA"/>
        </w:rPr>
        <w:t>м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ножества,</w:t>
      </w:r>
      <w:r w:rsidR="003029DE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пустое, конечное, бесконечное множества. Способы задания множеств. Подмножество. Отношения принадлежности, включения, равенства. Операции над множествами, их иллюстрации с помощью кругов Эйлера.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Счётные и несчётные множества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Истинные и ложные высказывания (утверждения), операции над высказываниями. Кванторы существования и всеобщности.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Алгебра высказываний.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Законы логики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. Основные логические правила.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Решение логических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задач с использованием кругов Эйлера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Умозаключения. Обоснование и доказательство в математике. Определения. Теоремы.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Виды доказательств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Математическая индукция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. Утверждения: </w:t>
      </w:r>
      <w:proofErr w:type="gram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обратное</w:t>
      </w:r>
      <w:proofErr w:type="gram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данному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, противоположное, обратное противоположному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Признак и свойство, необходимые и достаточные условия.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  Числа и выражения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Множества натуральных, целых, рациональных, действительных чисел. Множество комплексных чисел. Действия с комплексными числами. Комплексно сопряжённые числа. Модуль и аргумент числа.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Тригонометрическая форма комплексного числа.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Радианная мера угла. Тригонометрическая окружность. Синус, косинус, тангенс и котангенс числа. Тригонометрические формулы приведения и сложения, формулы двойного и половинного угла. Преобразование суммы и разности тригонометрических функций в произведение и обратные преобразования.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Степень с действительным показателем, свойства степени. Число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e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Логарифм, свойства логарифма. Десятичный и натуральный логарифмы.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Тождественные преобразования тригонометрических, логарифмических, степенных и иррациональных выражений.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Метод математической индукции.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Основная теорема арифметики. Остатки и сравнения. Алгоритм Евклида. Китайская теорема об остатках. Малая теорема Ферма. Системы счисления, отличные от </w:t>
      </w:r>
      <w:proofErr w:type="gram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десятичных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. Функция Эйлера, число и сумма делителей натурального числа.</w:t>
      </w:r>
      <w:r w:rsidRPr="00641DC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350A6" w:rsidRPr="00641DC9" w:rsidRDefault="009350A6" w:rsidP="009350A6">
      <w:pPr>
        <w:pStyle w:val="a3"/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Основная теорема алгебры. Приводимые и неприводимые многочлены. Симметрические многочлены. Целочисленные и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целозначные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многочлены.</w:t>
      </w:r>
    </w:p>
    <w:p w:rsidR="00641DC9" w:rsidRDefault="009350A6" w:rsidP="009350A6">
      <w:pPr>
        <w:pStyle w:val="a3"/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 Уравнения и неравенства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Уравнение, являющееся следствием другого уравнения; уравнения, равносильные на множестве, равносильные преобразования уравнений.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lastRenderedPageBreak/>
        <w:t xml:space="preserve">         Тригонометрические, показательные, логарифмические и иррациональные уравнения и неравенства. Типы уравнений. Решение уравнений и неравенств.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Метод интервалов для решения неравенств. Графические методы решения уравнений и неравенств. Решение уравнений и неравенств, содержащих переменную под знаком модуля.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Системы тригонометрических, показательных, логарифмических и иррациональных уравнений. Системы тригонометрических, показательных, логарифмических и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иррациональных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неравенств.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Уравнения, системы уравнений с параметрами.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Неравенства с параметрами.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         Решение уравнений степени выше второй специальных видов. Формулы Виета. Теорема Безу.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Диофантовы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уравнения. Решение уравнений в комплексных числах.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Неравенства о </w:t>
      </w:r>
      <w:proofErr w:type="gram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средних</w:t>
      </w:r>
      <w:proofErr w:type="gram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. Неравенство Бернулли.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Функции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Функция и её свойства; нули функции, промежутки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знакопостоянства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,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монотонность. Наибольшее и наименьшее значения функции. Периодическая функция и её наименьший период. Чётные и нечётные функции.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Функции «дробная часть числа»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y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=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{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}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и «целая часть числа»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y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=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[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].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Взаимно обратные функции. Графики взаимно обратных функций. Тригонометрические функции числового аргумента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y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cos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,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y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sin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,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y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tg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,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y</w:t>
      </w:r>
      <w:proofErr w:type="spellEnd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= </w:t>
      </w:r>
      <w:proofErr w:type="spellStart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ctg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</w:t>
      </w:r>
      <w:proofErr w:type="spellStart"/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x</w:t>
      </w:r>
      <w:proofErr w:type="spellEnd"/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Свойства и графики тригонометрических функций. Обратные тригонометрические функции, их главные значения, свойства и графики.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Степенная, показательная, логарифмическая функции, их свойства и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графики.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Преобразования графиков функций: сдвиг, умножение на число, симметрия относительно координатных осей и начала координат.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     Элементы математического анализа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Бесконечно малые и бесконечно большие числовые последовательности. Предел числовой последовательности. Бесконечно убывающая геометрическая прогрессия.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Понятие предела функции в точке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. Понятие предела функции в бесконечности. Асимптоты графика функции. 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Непрерывность функции.</w:t>
      </w:r>
      <w:r w:rsidR="00BA471A" w:rsidRPr="00641DC9">
        <w:rPr>
          <w:rFonts w:ascii="Times New Roman" w:hAnsi="Times New Roman"/>
          <w:sz w:val="28"/>
          <w:szCs w:val="28"/>
        </w:rPr>
        <w:t xml:space="preserve">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Свойства непрерывных функций. Теорема Вейерштрасса для непрерывных функций.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Применение производной в физике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>. Производные элементарных функций. Правила дифференцирования.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 Вторая производная, её геометрический и физический смысл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 Точки экстремума (максимума и минимума). Исследование элементарных функций на точки экстремума, наибольшее и наименьшее значения с помощью производной.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Построение графиков функций с помощью производных</w:t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.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Применение производной при решении прикладных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lastRenderedPageBreak/>
        <w:t>задач на максимум и минимум.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Первообразная. Неопределённый интеграл. </w:t>
      </w:r>
      <w:proofErr w:type="gramStart"/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>Первообразные</w:t>
      </w:r>
      <w:proofErr w:type="gramEnd"/>
      <w:r w:rsidR="00BA471A"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элементарных функций. Площадь криволинейной трапеции. Формула Ньютона—Лейбница. Определённый интеграл. Вычисление площадей плоских фигур 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и объёмов тел вращения с помощью интеграла.</w:t>
      </w:r>
      <w:r w:rsidR="00BA471A"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           Дифференциальные уравнения первого и второго порядка.</w:t>
      </w:r>
    </w:p>
    <w:p w:rsidR="009350A6" w:rsidRPr="00641DC9" w:rsidRDefault="00BA471A" w:rsidP="009350A6">
      <w:pPr>
        <w:pStyle w:val="a3"/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</w:pP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 </w:t>
      </w:r>
      <w:r w:rsid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 xml:space="preserve">    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t>Комбинаторика, вероятность и статистика, логика и теория графов</w:t>
      </w:r>
      <w:r w:rsidRPr="00641DC9">
        <w:rPr>
          <w:rFonts w:ascii="Times New Roman" w:hAnsi="Times New Roman"/>
          <w:b/>
          <w:b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Правило произведения в комбинаторике. Соединения без повторений.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Сочетания и их свойства. Бином Ньютона. 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>Соединения с повторениями.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 Вероятность события. Сумма вероятностей несовместных событий. Противоположные события. Условная вероятность. Независимые события. Произведение вероятностей независимых событий. Формула Бернулли. Формула полной вероятности. Формула Байеса.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Вероятностное пространство. Аксиомы теории вероятностей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>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Дискретные случайные величины и их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Бинарная случайная величина, распределение Бернулли. Геометрическое распределение. Биномиальное распределение и его свойства.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Непрерывные случайные величины. Плотность вероятности. Функция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>распределения. Равномерное распределение.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  <w:t xml:space="preserve">          Нормальное распределение. Функция Лапласа. Параметры нормального распределения. Примеры случайных величин, подчинённых нормальному закону (погрешность измерений, рост человека).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Закон больших чисел. Выборочный метод измерения вероятностей.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>Роль закона больших чисел в науке, природе и обществе.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t xml:space="preserve">          Корреляция двух случайных величин. Понятие о коэффициенте корреляции.</w:t>
      </w:r>
      <w:r w:rsidRPr="00641DC9">
        <w:rPr>
          <w:rFonts w:ascii="Times New Roman" w:hAnsi="Times New Roman"/>
          <w:color w:val="231F20"/>
          <w:sz w:val="28"/>
          <w:szCs w:val="28"/>
          <w:lang w:eastAsia="ar-SA"/>
        </w:rPr>
        <w:br/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t xml:space="preserve">          Статистическая гипотеза. Статистические критерии. Статистическая значимость. Проверка простейших гипотез.</w:t>
      </w:r>
      <w:r w:rsidRPr="00641DC9">
        <w:rPr>
          <w:rFonts w:ascii="Times New Roman" w:hAnsi="Times New Roman"/>
          <w:i/>
          <w:iCs/>
          <w:color w:val="231F20"/>
          <w:sz w:val="28"/>
          <w:szCs w:val="28"/>
          <w:lang w:eastAsia="ar-SA"/>
        </w:rPr>
        <w:br/>
        <w:t xml:space="preserve">          Основные понятия теории графов.</w:t>
      </w:r>
    </w:p>
    <w:p w:rsidR="00A0032A" w:rsidRPr="00641DC9" w:rsidRDefault="00A0032A" w:rsidP="009350A6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F10D27" w:rsidRPr="00641DC9" w:rsidRDefault="00A0032A" w:rsidP="00F10D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b/>
          <w:sz w:val="28"/>
          <w:szCs w:val="28"/>
        </w:rPr>
        <w:t>Геометрия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Основные понятия геометрии в пространстве. Аксиомы стереометрии и следствия из них. </w:t>
      </w:r>
      <w:r w:rsidRPr="00641DC9">
        <w:rPr>
          <w:rFonts w:ascii="Times New Roman" w:hAnsi="Times New Roman"/>
          <w:i/>
          <w:sz w:val="28"/>
          <w:szCs w:val="28"/>
        </w:rPr>
        <w:t>Понятие об аксиоматическом методе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Построение сечений многогранников методом следов. Центральное проектирование. Построение сечений многогранников методом проекций. </w:t>
      </w:r>
      <w:r w:rsidRPr="00641DC9">
        <w:rPr>
          <w:rFonts w:ascii="Times New Roman" w:hAnsi="Times New Roman"/>
          <w:i/>
          <w:sz w:val="28"/>
          <w:szCs w:val="28"/>
        </w:rPr>
        <w:t xml:space="preserve">Теорема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Минелая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для тетраэдра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41DC9">
        <w:rPr>
          <w:rFonts w:ascii="Times New Roman" w:hAnsi="Times New Roman"/>
          <w:sz w:val="28"/>
          <w:szCs w:val="28"/>
        </w:rPr>
        <w:t>Скрещивающиеся</w:t>
      </w:r>
      <w:proofErr w:type="gramEnd"/>
      <w:r w:rsidRPr="00641DC9">
        <w:rPr>
          <w:rFonts w:ascii="Times New Roman" w:hAnsi="Times New Roman"/>
          <w:sz w:val="28"/>
          <w:szCs w:val="28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641DC9">
        <w:rPr>
          <w:rFonts w:ascii="Times New Roman" w:hAnsi="Times New Roman"/>
          <w:i/>
          <w:sz w:val="28"/>
          <w:szCs w:val="28"/>
        </w:rPr>
        <w:t>Геометрические места точек в пространстве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lastRenderedPageBreak/>
        <w:t xml:space="preserve">         Перпендикулярность прямой и плоскости. Ортогональное проектирование. Наклонные и проекции. Теорема о трёх перпендикулярах. Расстояние между фигурами в пространстве. Общий перпендикуляр двух скрещивающихся прямых. </w:t>
      </w:r>
      <w:r w:rsidRPr="00641DC9">
        <w:rPr>
          <w:rFonts w:ascii="Times New Roman" w:hAnsi="Times New Roman"/>
          <w:i/>
          <w:sz w:val="28"/>
          <w:szCs w:val="28"/>
        </w:rPr>
        <w:t xml:space="preserve">Методы нахождения расстояний между </w:t>
      </w:r>
      <w:proofErr w:type="gramStart"/>
      <w:r w:rsidRPr="00641DC9">
        <w:rPr>
          <w:rFonts w:ascii="Times New Roman" w:hAnsi="Times New Roman"/>
          <w:i/>
          <w:sz w:val="28"/>
          <w:szCs w:val="28"/>
        </w:rPr>
        <w:t>скрещивающимися</w:t>
      </w:r>
      <w:proofErr w:type="gramEnd"/>
      <w:r w:rsidRPr="00641DC9">
        <w:rPr>
          <w:rFonts w:ascii="Times New Roman" w:hAnsi="Times New Roman"/>
          <w:i/>
          <w:sz w:val="28"/>
          <w:szCs w:val="28"/>
        </w:rPr>
        <w:t xml:space="preserve"> прямыми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Углы в пространстве. Перпендикулярные плоскости. </w:t>
      </w:r>
      <w:r w:rsidRPr="00641DC9">
        <w:rPr>
          <w:rFonts w:ascii="Times New Roman" w:hAnsi="Times New Roman"/>
          <w:i/>
          <w:sz w:val="28"/>
          <w:szCs w:val="28"/>
        </w:rPr>
        <w:t>Трёхгранный и многогранный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Виды многогранников. Правильные многогранники. </w:t>
      </w:r>
      <w:r w:rsidRPr="00641DC9">
        <w:rPr>
          <w:rFonts w:ascii="Times New Roman" w:hAnsi="Times New Roman"/>
          <w:i/>
          <w:sz w:val="28"/>
          <w:szCs w:val="28"/>
        </w:rPr>
        <w:t>Развёртки многогранника. Кратчайшие пути на поверхности многогранника. Теорема Эйлера. Двойственность правильных многогранников</w:t>
      </w:r>
      <w:r w:rsidRPr="00641DC9">
        <w:rPr>
          <w:rFonts w:ascii="Times New Roman" w:hAnsi="Times New Roman"/>
          <w:sz w:val="28"/>
          <w:szCs w:val="28"/>
        </w:rPr>
        <w:t xml:space="preserve">. 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Призма. Параллелепипед. Свойства параллелепипеда. Прямоугольный параллелепипед. Наклонные призмы. </w:t>
      </w:r>
      <w:r w:rsidRPr="00641DC9">
        <w:rPr>
          <w:rFonts w:ascii="Times New Roman" w:hAnsi="Times New Roman"/>
          <w:i/>
          <w:sz w:val="28"/>
          <w:szCs w:val="28"/>
        </w:rPr>
        <w:t>Площадь ортогональной проекции. Перпендикулярное сечение призмы</w:t>
      </w:r>
      <w:r w:rsidRPr="00641DC9">
        <w:rPr>
          <w:rFonts w:ascii="Times New Roman" w:hAnsi="Times New Roman"/>
          <w:sz w:val="28"/>
          <w:szCs w:val="28"/>
        </w:rPr>
        <w:t>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Пирамида. Виды пирамид. Элементы правильной пирамиды. Пирамиды с равно наклонёнными рёбрами и гранями, их основные свойства. </w:t>
      </w:r>
      <w:r w:rsidRPr="00641DC9">
        <w:rPr>
          <w:rFonts w:ascii="Times New Roman" w:hAnsi="Times New Roman"/>
          <w:i/>
          <w:sz w:val="28"/>
          <w:szCs w:val="28"/>
        </w:rPr>
        <w:t xml:space="preserve">Виды тетраэдров.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Ортоцентрический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тетраэдр, каркасный тетраэдр,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равногранный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тетраэдр. Прямоугольный тетраэдр. Медианы и </w:t>
      </w:r>
      <w:proofErr w:type="spellStart"/>
      <w:r w:rsidRPr="00641DC9">
        <w:rPr>
          <w:rFonts w:ascii="Times New Roman" w:hAnsi="Times New Roman"/>
          <w:i/>
          <w:sz w:val="28"/>
          <w:szCs w:val="28"/>
        </w:rPr>
        <w:t>бимедианы</w:t>
      </w:r>
      <w:proofErr w:type="spellEnd"/>
      <w:r w:rsidRPr="00641DC9">
        <w:rPr>
          <w:rFonts w:ascii="Times New Roman" w:hAnsi="Times New Roman"/>
          <w:i/>
          <w:sz w:val="28"/>
          <w:szCs w:val="28"/>
        </w:rPr>
        <w:t xml:space="preserve"> тетраэдра. Достраивание тетраэдра до параллелепипеда.</w:t>
      </w:r>
    </w:p>
    <w:p w:rsidR="00787C4F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Тела вращения: цилиндр, конус, шар и сфера. Сечения цилиндра, конуса и шара. Шаровой сегмент, шаровой слой, шаровой сектор (конус). Усечённая пирамида и усечённый конус. </w:t>
      </w:r>
    </w:p>
    <w:p w:rsidR="0047231B" w:rsidRPr="00641DC9" w:rsidRDefault="00787C4F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Касательные прямые и плоскости. Вписанные и описанные сферы. </w:t>
      </w:r>
      <w:r w:rsidRPr="00641DC9">
        <w:rPr>
          <w:rFonts w:ascii="Times New Roman" w:hAnsi="Times New Roman"/>
          <w:i/>
          <w:sz w:val="28"/>
          <w:szCs w:val="28"/>
        </w:rPr>
        <w:t>Касающиеся сферы. Комбинации тел вращения. Элементы сферической геометрии. Конические сечения</w:t>
      </w:r>
      <w:r w:rsidRPr="00641DC9">
        <w:rPr>
          <w:rFonts w:ascii="Times New Roman" w:hAnsi="Times New Roman"/>
          <w:sz w:val="28"/>
          <w:szCs w:val="28"/>
        </w:rPr>
        <w:t xml:space="preserve">. 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Площади поверхностей многогранников. </w:t>
      </w:r>
      <w:r w:rsidR="00787C4F" w:rsidRPr="00641DC9">
        <w:rPr>
          <w:rFonts w:ascii="Times New Roman" w:hAnsi="Times New Roman"/>
          <w:i/>
          <w:sz w:val="28"/>
          <w:szCs w:val="28"/>
        </w:rPr>
        <w:t>Развёртка цилиндра и конуса</w:t>
      </w:r>
      <w:r w:rsidR="00787C4F" w:rsidRPr="00641DC9">
        <w:rPr>
          <w:rFonts w:ascii="Times New Roman" w:hAnsi="Times New Roman"/>
          <w:sz w:val="28"/>
          <w:szCs w:val="28"/>
        </w:rPr>
        <w:t>. Площадь поверхности цилиндра и конуса. Площадь сферы.</w:t>
      </w:r>
      <w:r w:rsidR="00787C4F" w:rsidRPr="00641DC9">
        <w:rPr>
          <w:rFonts w:ascii="Times New Roman" w:hAnsi="Times New Roman"/>
          <w:i/>
          <w:sz w:val="28"/>
          <w:szCs w:val="28"/>
        </w:rPr>
        <w:t xml:space="preserve"> </w:t>
      </w:r>
      <w:r w:rsidRPr="00641DC9">
        <w:rPr>
          <w:rFonts w:ascii="Times New Roman" w:hAnsi="Times New Roman"/>
          <w:i/>
          <w:sz w:val="28"/>
          <w:szCs w:val="28"/>
        </w:rPr>
        <w:t xml:space="preserve">Площадь сферического пояса. </w:t>
      </w:r>
      <w:r w:rsidR="00787C4F" w:rsidRPr="00641DC9">
        <w:rPr>
          <w:rFonts w:ascii="Times New Roman" w:hAnsi="Times New Roman"/>
          <w:i/>
          <w:sz w:val="28"/>
          <w:szCs w:val="28"/>
        </w:rPr>
        <w:t>Объём шарового слоя</w:t>
      </w:r>
      <w:r w:rsidR="00787C4F" w:rsidRPr="00641DC9">
        <w:rPr>
          <w:rFonts w:ascii="Times New Roman" w:hAnsi="Times New Roman"/>
          <w:sz w:val="28"/>
          <w:szCs w:val="28"/>
        </w:rPr>
        <w:t>.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 Понятие объёма. Объём многогранников. Объёмы тел вращения. </w:t>
      </w:r>
      <w:r w:rsidR="00787C4F" w:rsidRPr="00641DC9">
        <w:rPr>
          <w:rFonts w:ascii="Times New Roman" w:hAnsi="Times New Roman"/>
          <w:i/>
          <w:sz w:val="28"/>
          <w:szCs w:val="28"/>
        </w:rPr>
        <w:t>Аксиомы объёма. Вывод формул объёмов прямоугольного параллелепипеда, призмы и пирамиды Формулы для нахождения объёма тетраэдра. Теоремы об отношениях объёмов. Приложения интеграла к вычислению объёмов и поверхностей тел вращения.</w:t>
      </w:r>
      <w:r w:rsidR="00787C4F" w:rsidRPr="00641DC9">
        <w:rPr>
          <w:rFonts w:ascii="Times New Roman" w:hAnsi="Times New Roman"/>
          <w:sz w:val="28"/>
          <w:szCs w:val="28"/>
        </w:rPr>
        <w:t xml:space="preserve"> 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Комбинации многогранников и тел вращения. 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Подобие в пространстве. Отношение объёмов и площадей поверхностей подобных фигур. </w:t>
      </w:r>
      <w:r w:rsidRPr="00641DC9">
        <w:rPr>
          <w:rFonts w:ascii="Times New Roman" w:hAnsi="Times New Roman"/>
          <w:i/>
          <w:sz w:val="28"/>
          <w:szCs w:val="28"/>
        </w:rPr>
        <w:t xml:space="preserve">Преобразования подобия, гомотетия. </w:t>
      </w:r>
      <w:r w:rsidR="00787C4F" w:rsidRPr="00641DC9">
        <w:rPr>
          <w:rFonts w:ascii="Times New Roman" w:hAnsi="Times New Roman"/>
          <w:i/>
          <w:sz w:val="28"/>
          <w:szCs w:val="28"/>
        </w:rPr>
        <w:t>Решение задач на плоскости с использованием стереометрических методов</w:t>
      </w:r>
      <w:r w:rsidR="00787C4F" w:rsidRPr="00641DC9">
        <w:rPr>
          <w:rFonts w:ascii="Times New Roman" w:hAnsi="Times New Roman"/>
          <w:sz w:val="28"/>
          <w:szCs w:val="28"/>
        </w:rPr>
        <w:t xml:space="preserve">. </w:t>
      </w:r>
    </w:p>
    <w:p w:rsidR="0047231B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i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i/>
          <w:sz w:val="28"/>
          <w:szCs w:val="28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</w:t>
      </w:r>
      <w:r w:rsidR="00787C4F" w:rsidRPr="00641DC9">
        <w:rPr>
          <w:rFonts w:ascii="Times New Roman" w:hAnsi="Times New Roman"/>
          <w:sz w:val="28"/>
          <w:szCs w:val="28"/>
        </w:rPr>
        <w:t xml:space="preserve">. </w:t>
      </w:r>
    </w:p>
    <w:p w:rsidR="00641DC9" w:rsidRPr="00641DC9" w:rsidRDefault="00641DC9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b/>
          <w:sz w:val="28"/>
          <w:szCs w:val="28"/>
        </w:rPr>
        <w:t>Векторы и координаты в пространстве.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 Векторы и координаты. Сумма векторов, умножение вектора на число. Угол между векторами. Скалярное произведение.</w:t>
      </w:r>
    </w:p>
    <w:p w:rsidR="0047231B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87C4F" w:rsidRPr="00641DC9">
        <w:rPr>
          <w:rFonts w:ascii="Times New Roman" w:hAnsi="Times New Roman"/>
          <w:sz w:val="28"/>
          <w:szCs w:val="28"/>
        </w:rPr>
        <w:t xml:space="preserve"> Уравнение плоскости. Формула расстояния между точками. Уравнение сферы. </w:t>
      </w:r>
      <w:r w:rsidR="00787C4F" w:rsidRPr="00641DC9">
        <w:rPr>
          <w:rFonts w:ascii="Times New Roman" w:hAnsi="Times New Roman"/>
          <w:i/>
          <w:sz w:val="28"/>
          <w:szCs w:val="28"/>
        </w:rPr>
        <w:t xml:space="preserve">Формула расстояния от точки до плоскости. Способы задания </w:t>
      </w:r>
      <w:proofErr w:type="gramStart"/>
      <w:r w:rsidR="00787C4F" w:rsidRPr="00641DC9">
        <w:rPr>
          <w:rFonts w:ascii="Times New Roman" w:hAnsi="Times New Roman"/>
          <w:i/>
          <w:sz w:val="28"/>
          <w:szCs w:val="28"/>
        </w:rPr>
        <w:t>прямой</w:t>
      </w:r>
      <w:proofErr w:type="gramEnd"/>
      <w:r w:rsidR="00787C4F" w:rsidRPr="00641DC9">
        <w:rPr>
          <w:rFonts w:ascii="Times New Roman" w:hAnsi="Times New Roman"/>
          <w:i/>
          <w:sz w:val="28"/>
          <w:szCs w:val="28"/>
        </w:rPr>
        <w:t xml:space="preserve"> уравнениями</w:t>
      </w:r>
      <w:r w:rsidR="00787C4F" w:rsidRPr="00641DC9">
        <w:rPr>
          <w:rFonts w:ascii="Times New Roman" w:hAnsi="Times New Roman"/>
          <w:sz w:val="28"/>
          <w:szCs w:val="28"/>
        </w:rPr>
        <w:t xml:space="preserve">. </w:t>
      </w:r>
    </w:p>
    <w:p w:rsidR="00F10D27" w:rsidRPr="00641DC9" w:rsidRDefault="0047231B" w:rsidP="00F10D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1DC9">
        <w:rPr>
          <w:rFonts w:ascii="Times New Roman" w:hAnsi="Times New Roman"/>
          <w:sz w:val="28"/>
          <w:szCs w:val="28"/>
        </w:rPr>
        <w:t xml:space="preserve">          </w:t>
      </w:r>
      <w:r w:rsidR="00787C4F" w:rsidRPr="00641DC9">
        <w:rPr>
          <w:rFonts w:ascii="Times New Roman" w:hAnsi="Times New Roman"/>
          <w:i/>
          <w:sz w:val="28"/>
          <w:szCs w:val="28"/>
        </w:rPr>
        <w:t>Решение задач и доказательство теорем с помощью векторов и методом координат. Элементы геометрии масс</w:t>
      </w:r>
      <w:r w:rsidR="00787C4F" w:rsidRPr="00641DC9">
        <w:rPr>
          <w:rFonts w:ascii="Times New Roman" w:hAnsi="Times New Roman"/>
          <w:sz w:val="28"/>
          <w:szCs w:val="28"/>
        </w:rPr>
        <w:t>.</w:t>
      </w:r>
    </w:p>
    <w:p w:rsidR="00F10D27" w:rsidRPr="00787C4F" w:rsidRDefault="00F10D27" w:rsidP="00F10D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4D7F" w:rsidRPr="005C47EF" w:rsidRDefault="00EF4D7F" w:rsidP="00EF4D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EF">
        <w:rPr>
          <w:rFonts w:ascii="Times New Roman" w:hAnsi="Times New Roman" w:cs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освоение каждой темы.</w:t>
      </w:r>
    </w:p>
    <w:p w:rsidR="00EF4D7F" w:rsidRDefault="00EF4D7F" w:rsidP="00EF4D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7F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Тематическое планирование учебного предмета «Физика»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СОО: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дне,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5B1">
        <w:rPr>
          <w:rFonts w:ascii="Times New Roman" w:hAnsi="Times New Roman"/>
          <w:sz w:val="28"/>
          <w:szCs w:val="28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беречь,</w:t>
      </w:r>
      <w:proofErr w:type="gramEnd"/>
    </w:p>
    <w:p w:rsidR="00EF4D7F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  - к знаниям как интеллектуальному ресурсу, обеспечивающему будущее человека, как результату кропотливого, но увлекательного учебного труда,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климата в своей собственной семье,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>- к здоровью, как залогу долгой и активной жизни человека, его хорошего настроения и оптимистичного взгляда на мир,</w:t>
      </w:r>
    </w:p>
    <w:p w:rsidR="00EF4D7F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55B1">
        <w:rPr>
          <w:rFonts w:ascii="Times New Roman" w:hAnsi="Times New Roman"/>
          <w:sz w:val="28"/>
          <w:szCs w:val="28"/>
        </w:rPr>
        <w:t xml:space="preserve">-к окружающим людям как безусловной и абсолютной ценности, как равноправным социальным партнерам, с которыми надо выстраивать доброжелательные и </w:t>
      </w:r>
      <w:proofErr w:type="spellStart"/>
      <w:r w:rsidRPr="00E155B1">
        <w:rPr>
          <w:rFonts w:ascii="Times New Roman" w:hAnsi="Times New Roman"/>
          <w:sz w:val="28"/>
          <w:szCs w:val="28"/>
        </w:rPr>
        <w:t>взаимоподдерживающие</w:t>
      </w:r>
      <w:proofErr w:type="spellEnd"/>
      <w:r w:rsidRPr="00E155B1">
        <w:rPr>
          <w:rFonts w:ascii="Times New Roman" w:hAnsi="Times New Roman"/>
          <w:sz w:val="28"/>
          <w:szCs w:val="28"/>
        </w:rPr>
        <w:t xml:space="preserve"> отношения, </w:t>
      </w:r>
      <w:r>
        <w:rPr>
          <w:rFonts w:ascii="Times New Roman" w:hAnsi="Times New Roman"/>
          <w:sz w:val="28"/>
          <w:szCs w:val="28"/>
        </w:rPr>
        <w:t xml:space="preserve">дающие человеку радость общения, </w:t>
      </w:r>
    </w:p>
    <w:p w:rsidR="00EF4D7F" w:rsidRPr="00E155B1" w:rsidRDefault="00EF4D7F" w:rsidP="00EF4D7F">
      <w:pPr>
        <w:tabs>
          <w:tab w:val="left" w:pos="306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личностям, отвечающим за свое собственное будущее.</w:t>
      </w:r>
    </w:p>
    <w:p w:rsidR="00EF4D7F" w:rsidRDefault="00EF4D7F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F10D27" w:rsidRPr="00E725CE" w:rsidRDefault="00641DC9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E725CE">
        <w:rPr>
          <w:rFonts w:ascii="Times New Roman" w:hAnsi="Times New Roman"/>
          <w:b/>
          <w:sz w:val="28"/>
          <w:szCs w:val="24"/>
        </w:rPr>
        <w:t>10</w:t>
      </w:r>
      <w:r w:rsidR="00F10D27" w:rsidRPr="00E725CE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30"/>
        <w:gridCol w:w="1414"/>
        <w:gridCol w:w="1418"/>
        <w:gridCol w:w="4819"/>
      </w:tblGrid>
      <w:tr w:rsidR="00AD40C3" w:rsidRPr="007450C4" w:rsidTr="00AD40C3">
        <w:trPr>
          <w:trHeight w:val="751"/>
        </w:trPr>
        <w:tc>
          <w:tcPr>
            <w:tcW w:w="709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2" w:type="dxa"/>
            <w:gridSpan w:val="2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AD40C3" w:rsidRPr="007450C4" w:rsidTr="00AD40C3">
        <w:trPr>
          <w:trHeight w:val="751"/>
        </w:trPr>
        <w:tc>
          <w:tcPr>
            <w:tcW w:w="709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30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4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19" w:type="dxa"/>
            <w:vMerge/>
          </w:tcPr>
          <w:p w:rsidR="00AD40C3" w:rsidRPr="00D13E30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CC" w:rsidRPr="007450C4" w:rsidTr="00AD40C3">
        <w:trPr>
          <w:trHeight w:val="401"/>
        </w:trPr>
        <w:tc>
          <w:tcPr>
            <w:tcW w:w="709" w:type="dxa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30" w:type="dxa"/>
          </w:tcPr>
          <w:p w:rsidR="004D3DCC" w:rsidRPr="007450C4" w:rsidRDefault="006119DE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Действительные числа</w:t>
            </w:r>
          </w:p>
        </w:tc>
        <w:tc>
          <w:tcPr>
            <w:tcW w:w="1414" w:type="dxa"/>
          </w:tcPr>
          <w:p w:rsidR="004D3DCC" w:rsidRPr="007450C4" w:rsidRDefault="006119DE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4D3DCC" w:rsidRPr="007450C4" w:rsidRDefault="006119D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19" w:type="dxa"/>
          </w:tcPr>
          <w:p w:rsidR="004D3DCC" w:rsidRPr="006119DE" w:rsidRDefault="006119DE" w:rsidP="006119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с действительными числами (точные и приближённые), </w:t>
            </w:r>
            <w:r w:rsidRPr="0061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числовые выражения. Знать и применять обозначения основных подмножеств множества действительных чисел, обозначения числовых промежутков. Применять метод математической индукции для доказательства равенств, неравенств, утверждений, зависящих </w:t>
            </w:r>
            <w:proofErr w:type="gramStart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</w:t>
            </w:r>
            <w:proofErr w:type="spellStart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. Оперировать формулами для числа перестановок, размещений и сочетаний. Доказывать числовые неравенства.</w:t>
            </w:r>
          </w:p>
          <w:p w:rsidR="006119DE" w:rsidRPr="006119DE" w:rsidRDefault="006119DE" w:rsidP="006119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енять свойства делимости (срав</w:t>
            </w:r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нения по модулю </w:t>
            </w:r>
            <w:proofErr w:type="spellStart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>целочисленность</w:t>
            </w:r>
            <w:proofErr w:type="spellEnd"/>
            <w:r w:rsidRPr="006119DE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неизвестных при решении задач</w:t>
            </w:r>
          </w:p>
        </w:tc>
      </w:tr>
      <w:tr w:rsidR="009F19EF" w:rsidRPr="007450C4" w:rsidTr="00AD40C3">
        <w:trPr>
          <w:trHeight w:val="401"/>
        </w:trPr>
        <w:tc>
          <w:tcPr>
            <w:tcW w:w="709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130" w:type="dxa"/>
          </w:tcPr>
          <w:p w:rsidR="009F19EF" w:rsidRPr="007450C4" w:rsidRDefault="006119DE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Рациональные уравнения и неравенства</w:t>
            </w:r>
          </w:p>
        </w:tc>
        <w:tc>
          <w:tcPr>
            <w:tcW w:w="1414" w:type="dxa"/>
          </w:tcPr>
          <w:p w:rsidR="009F19EF" w:rsidRPr="007450C4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9F19EF" w:rsidRPr="006119DE" w:rsidRDefault="006119DE" w:rsidP="00611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9DE">
              <w:rPr>
                <w:rFonts w:ascii="Times New Roman" w:hAnsi="Times New Roman"/>
                <w:sz w:val="24"/>
                <w:szCs w:val="24"/>
              </w:rPr>
              <w:t xml:space="preserve">Доказывать формулу бинома Ньютона и основные комбинаторные соотношения на биномиальные коэффициенты. Пользоваться треугольником Паскаля для решения задач о биномиальных коэффициентах. Оценивать число корней целого алгебраического уравнения. Находить кратность корней многочлена. Уметь делить многочлен на многочлен (уголком или по схеме Горнера). Использовать деление многочленов с остатком для выделения целой части алгебраической дроби при решении задач. Уметь решать рациональные уравнения и их системы. Применять различные приёмы решения целых алгебраических уравнений: подбор целых корней; разложение на множители (включая метод неопределённых коэффициентов); понижение степени уравнения; подстановка (замена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119DE">
              <w:rPr>
                <w:rFonts w:ascii="Times New Roman" w:hAnsi="Times New Roman"/>
                <w:sz w:val="24"/>
                <w:szCs w:val="24"/>
              </w:rPr>
              <w:t>еизвестного). Находить числовые промежутки, содержащие корни алгебраических уравнений. Решать рациональные неравенства методом интервалов. Решать системы неравенств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130" w:type="dxa"/>
          </w:tcPr>
          <w:p w:rsidR="004D3DCC" w:rsidRPr="006119DE" w:rsidRDefault="006119DE" w:rsidP="009F19EF">
            <w:pPr>
              <w:pStyle w:val="a3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Корень степени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</w:p>
        </w:tc>
        <w:tc>
          <w:tcPr>
            <w:tcW w:w="1414" w:type="dxa"/>
          </w:tcPr>
          <w:p w:rsidR="004D3DCC" w:rsidRPr="006119DE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D3DCC" w:rsidRPr="006119DE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6119DE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819" w:type="dxa"/>
          </w:tcPr>
          <w:p w:rsidR="004D3DCC" w:rsidRPr="006119DE" w:rsidRDefault="006119DE" w:rsidP="00611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9DE">
              <w:rPr>
                <w:rFonts w:ascii="Times New Roman" w:hAnsi="Times New Roman"/>
              </w:rPr>
              <w:t>Формулировать определения функции, её графика. Формулировать и уметь док</w:t>
            </w:r>
            <w:r>
              <w:rPr>
                <w:rFonts w:ascii="Times New Roman" w:hAnsi="Times New Roman"/>
              </w:rPr>
              <w:t xml:space="preserve">азывать свойства функции </w:t>
            </w:r>
            <w:proofErr w:type="spellStart"/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x</w:t>
            </w:r>
            <w:proofErr w:type="spellEnd"/>
            <w:r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6119DE">
              <w:rPr>
                <w:rFonts w:ascii="Times New Roman" w:hAnsi="Times New Roman"/>
              </w:rPr>
              <w:t xml:space="preserve"> . Формулировать определения корня степени </w:t>
            </w:r>
            <w:proofErr w:type="spellStart"/>
            <w:r w:rsidRPr="006119DE">
              <w:rPr>
                <w:rFonts w:ascii="Times New Roman" w:hAnsi="Times New Roman"/>
              </w:rPr>
              <w:t>n</w:t>
            </w:r>
            <w:proofErr w:type="spellEnd"/>
            <w:r w:rsidRPr="006119DE">
              <w:rPr>
                <w:rFonts w:ascii="Times New Roman" w:hAnsi="Times New Roman"/>
              </w:rPr>
              <w:t xml:space="preserve">, арифметического корня степени </w:t>
            </w:r>
            <w:proofErr w:type="spellStart"/>
            <w:r w:rsidRPr="006119DE">
              <w:rPr>
                <w:rFonts w:ascii="Times New Roman" w:hAnsi="Times New Roman"/>
              </w:rPr>
              <w:t>n</w:t>
            </w:r>
            <w:proofErr w:type="spellEnd"/>
            <w:r w:rsidRPr="006119DE">
              <w:rPr>
                <w:rFonts w:ascii="Times New Roman" w:hAnsi="Times New Roman"/>
              </w:rPr>
              <w:t>. Формулировать свойства корней и применять их при преобразовании числовых и буквенных выражений. Выполнять преобразования иррациональных выражений. Формул</w:t>
            </w:r>
            <w:r>
              <w:rPr>
                <w:rFonts w:ascii="Times New Roman" w:hAnsi="Times New Roman"/>
              </w:rPr>
              <w:t xml:space="preserve">ировать свойства функции </w:t>
            </w:r>
            <w:proofErr w:type="spellStart"/>
            <w:r>
              <w:rPr>
                <w:rFonts w:ascii="Times New Roman" w:hAnsi="Times New Roman"/>
              </w:rPr>
              <w:t>y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6119DE">
              <w:rPr>
                <w:rFonts w:ascii="Times New Roman" w:hAnsi="Times New Roman"/>
              </w:rPr>
              <w:t xml:space="preserve"> , строить график </w:t>
            </w:r>
          </w:p>
        </w:tc>
      </w:tr>
      <w:tr w:rsidR="009F19EF" w:rsidRPr="007450C4" w:rsidTr="00AD40C3">
        <w:trPr>
          <w:trHeight w:val="145"/>
        </w:trPr>
        <w:tc>
          <w:tcPr>
            <w:tcW w:w="709" w:type="dxa"/>
          </w:tcPr>
          <w:p w:rsidR="009F19EF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130" w:type="dxa"/>
          </w:tcPr>
          <w:p w:rsidR="009F19EF" w:rsidRPr="0001512F" w:rsidRDefault="0001512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Степень положительного числа</w:t>
            </w:r>
          </w:p>
        </w:tc>
        <w:tc>
          <w:tcPr>
            <w:tcW w:w="1414" w:type="dxa"/>
          </w:tcPr>
          <w:p w:rsidR="009F19EF" w:rsidRDefault="009F19E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512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9F19EF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01512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9F19EF" w:rsidRPr="0001512F" w:rsidRDefault="0001512F" w:rsidP="000151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512F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степени с рациональным показателем. Формулировать свойства степени с рациональным показателем и применять их при преобразовании числовых и буквенных </w:t>
            </w:r>
            <w:r w:rsidRPr="0001512F">
              <w:rPr>
                <w:rFonts w:ascii="Times New Roman" w:hAnsi="Times New Roman"/>
                <w:sz w:val="24"/>
                <w:szCs w:val="24"/>
              </w:rPr>
              <w:lastRenderedPageBreak/>
              <w:t>выражений. Формулировать определения степени с иррациональным показателем и её свойства. Формулировать определение предела последовательности, приводить примеры последовательностей, имеющих предел и не имеющих предела, вычислять несложные пределы, решать задачи, связанные с бесконечно убывающей геометрической прогрессией. Формулировать свойства показательной функции, строить её график. По графику показательной функции описывать её свойства. Приводить примеры показательной функции (заданной с помощью графика или формулы), обладающей заданными свойствами. Уметь пользоваться теоремой о пределе монотонной ограниченной последовательности</w:t>
            </w:r>
          </w:p>
        </w:tc>
      </w:tr>
      <w:tr w:rsidR="004D3DCC" w:rsidRPr="007450C4" w:rsidTr="00AD40C3">
        <w:trPr>
          <w:trHeight w:val="523"/>
        </w:trPr>
        <w:tc>
          <w:tcPr>
            <w:tcW w:w="709" w:type="dxa"/>
          </w:tcPr>
          <w:p w:rsidR="004D3DCC" w:rsidRPr="007450C4" w:rsidRDefault="009F19E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2130" w:type="dxa"/>
          </w:tcPr>
          <w:p w:rsidR="004D3DCC" w:rsidRPr="007450C4" w:rsidRDefault="0001512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Логарифмы</w:t>
            </w:r>
          </w:p>
        </w:tc>
        <w:tc>
          <w:tcPr>
            <w:tcW w:w="1414" w:type="dxa"/>
          </w:tcPr>
          <w:p w:rsidR="004D3DCC" w:rsidRPr="007450C4" w:rsidRDefault="0001512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4D3DCC" w:rsidRPr="007450C4" w:rsidRDefault="0001512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4D3DCC" w:rsidRPr="0001512F" w:rsidRDefault="0001512F" w:rsidP="009F19E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2F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мулировать определение логариф</w:t>
            </w:r>
            <w:r w:rsidRPr="0001512F">
              <w:rPr>
                <w:rFonts w:ascii="Times New Roman" w:hAnsi="Times New Roman" w:cs="Times New Roman"/>
                <w:sz w:val="24"/>
                <w:szCs w:val="24"/>
              </w:rPr>
              <w:t>ма, знать свойства логарифмов. Доказывать свойства логарифмов и применять свойства при преобразовании числовых и буквенных выражений. Выполнять преобразования степенных и логарифмических выражений. По графику логарифмической функции описывать её свойства. Приводить примеры логарифмических функций (заданных с помощью графика или формулы), обладающих заданными свойствами</w:t>
            </w:r>
          </w:p>
        </w:tc>
      </w:tr>
      <w:tr w:rsidR="00A15538" w:rsidRPr="007450C4" w:rsidTr="00AD40C3">
        <w:trPr>
          <w:trHeight w:val="523"/>
        </w:trPr>
        <w:tc>
          <w:tcPr>
            <w:tcW w:w="709" w:type="dxa"/>
          </w:tcPr>
          <w:p w:rsidR="00A15538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130" w:type="dxa"/>
          </w:tcPr>
          <w:p w:rsidR="00A15538" w:rsidRDefault="0001512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414" w:type="dxa"/>
          </w:tcPr>
          <w:p w:rsidR="00A15538" w:rsidRDefault="0001512F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A15538" w:rsidRDefault="0001512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19" w:type="dxa"/>
          </w:tcPr>
          <w:p w:rsidR="00A15538" w:rsidRPr="0001512F" w:rsidRDefault="0001512F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2F">
              <w:rPr>
                <w:rFonts w:ascii="Times New Roman" w:hAnsi="Times New Roman"/>
                <w:sz w:val="24"/>
                <w:szCs w:val="24"/>
              </w:rPr>
              <w:t>Решать простейшие показательные и логарифмические уравнения и неравенства, а также уравнения и неравенства, сводящиеся к простейшим при помощи замены неизвестного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130" w:type="dxa"/>
          </w:tcPr>
          <w:p w:rsidR="004D3DCC" w:rsidRPr="007450C4" w:rsidRDefault="0001512F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Синус и косинус угла</w:t>
            </w:r>
          </w:p>
        </w:tc>
        <w:tc>
          <w:tcPr>
            <w:tcW w:w="1414" w:type="dxa"/>
          </w:tcPr>
          <w:p w:rsidR="004D3DCC" w:rsidRPr="007450C4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4D3DCC" w:rsidRPr="007450C4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4D3DCC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угла, использовать градусную и радианную меры угла. Переводить градусную меру угла </w:t>
            </w:r>
            <w:proofErr w:type="gram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радианную и обратно. Формулировать определения синуса и косинуса угла. Знать основные формулы для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их при преобразовании тригонометрических выражений. Формулировать определения арксинуса и арккосинуса числа, знать и применять формулы для арксинуса и арккосинуса</w:t>
            </w:r>
          </w:p>
        </w:tc>
      </w:tr>
      <w:tr w:rsidR="00A15538" w:rsidRPr="007450C4" w:rsidTr="00AD40C3">
        <w:trPr>
          <w:trHeight w:val="145"/>
        </w:trPr>
        <w:tc>
          <w:tcPr>
            <w:tcW w:w="709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130" w:type="dxa"/>
          </w:tcPr>
          <w:p w:rsidR="00A15538" w:rsidRDefault="00C8178C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Тангенс и котангенс угла</w:t>
            </w:r>
          </w:p>
        </w:tc>
        <w:tc>
          <w:tcPr>
            <w:tcW w:w="1414" w:type="dxa"/>
          </w:tcPr>
          <w:p w:rsidR="00A15538" w:rsidRDefault="00A15538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A15538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тангенса и котангенса угла. Знать основные формулы для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их при преобразовании тригонометрических выражений. Формулировать определения </w:t>
            </w:r>
            <w:r w:rsidRPr="00C8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арктангенса и арккотангенса числа, знать и применять формулы для арктангенса и арккотангенса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2130" w:type="dxa"/>
          </w:tcPr>
          <w:p w:rsidR="004D3DCC" w:rsidRDefault="00C8178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Формулы сложения</w:t>
            </w:r>
          </w:p>
        </w:tc>
        <w:tc>
          <w:tcPr>
            <w:tcW w:w="1414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4D3DCC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Знать формулы косинуса разности (суммы) двух углов, формулы для дополнительных углов, синуса суммы (разности) двух углов, суммы и разности синусов и косинусов, формулы для двойных и половинных углов, произведения синусов и косинусов, формулы для тангенсов. Выполнять преобразования тригонометрических выражений при помощи формул</w:t>
            </w:r>
          </w:p>
        </w:tc>
      </w:tr>
      <w:tr w:rsidR="00A15538" w:rsidRPr="007450C4" w:rsidTr="00AD40C3">
        <w:trPr>
          <w:trHeight w:val="145"/>
        </w:trPr>
        <w:tc>
          <w:tcPr>
            <w:tcW w:w="709" w:type="dxa"/>
          </w:tcPr>
          <w:p w:rsidR="00A15538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130" w:type="dxa"/>
          </w:tcPr>
          <w:p w:rsidR="00A15538" w:rsidRDefault="00C8178C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414" w:type="dxa"/>
          </w:tcPr>
          <w:p w:rsidR="00A15538" w:rsidRDefault="00C8178C" w:rsidP="00A1553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A15538" w:rsidRDefault="00C8178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19" w:type="dxa"/>
          </w:tcPr>
          <w:p w:rsidR="00A15538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Знать определения основных тригонометрических функций, их свойства, уметь строить их графики. По графикам тригонометрических функций описывать их свойства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130" w:type="dxa"/>
          </w:tcPr>
          <w:p w:rsidR="004D3DCC" w:rsidRDefault="00C8178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414" w:type="dxa"/>
          </w:tcPr>
          <w:p w:rsidR="004D3DCC" w:rsidRDefault="004D3DCC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4D3DCC" w:rsidRDefault="00A15538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81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4D3DCC" w:rsidRPr="00C8178C" w:rsidRDefault="00C8178C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уравнения, неравенства, а также уравнения и неравенства, сводящиеся к простейшим при помощи замены неизвестного, решать однородные уравнения. Применять все изученные свойства и способы решения тригонометрических уравнений и неравен</w:t>
            </w:r>
            <w:proofErr w:type="gram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и решении прикладных задач. Решать тригонометрические уравнения, неравенства при помощи введения вспомогательного угла, замены неизвестного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7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51700D" w:rsidRPr="007450C4" w:rsidTr="00AD40C3">
        <w:trPr>
          <w:trHeight w:val="145"/>
        </w:trPr>
        <w:tc>
          <w:tcPr>
            <w:tcW w:w="709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2130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Вероятность события</w:t>
            </w:r>
          </w:p>
        </w:tc>
        <w:tc>
          <w:tcPr>
            <w:tcW w:w="1414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  <w:vMerge w:val="restart"/>
          </w:tcPr>
          <w:p w:rsidR="0051700D" w:rsidRPr="0051700D" w:rsidRDefault="0051700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D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 величин (число успехов в серии испытаний, число попыток при угадывании, размеры выигрыша (прибыли)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 обоснованные предположения о независимости случайных величин на основании статистических данных</w:t>
            </w:r>
          </w:p>
        </w:tc>
      </w:tr>
      <w:tr w:rsidR="0051700D" w:rsidRPr="007450C4" w:rsidTr="00AD40C3">
        <w:trPr>
          <w:trHeight w:val="145"/>
        </w:trPr>
        <w:tc>
          <w:tcPr>
            <w:tcW w:w="709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130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Частота. Условная вероятность</w:t>
            </w:r>
          </w:p>
        </w:tc>
        <w:tc>
          <w:tcPr>
            <w:tcW w:w="1414" w:type="dxa"/>
          </w:tcPr>
          <w:p w:rsidR="0051700D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</w:tcPr>
          <w:p w:rsidR="0051700D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  <w:vMerge/>
          </w:tcPr>
          <w:p w:rsidR="0051700D" w:rsidRPr="00C8178C" w:rsidRDefault="0051700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2130" w:type="dxa"/>
          </w:tcPr>
          <w:p w:rsidR="00C8178C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Некоторые сведения из планиметрии</w:t>
            </w:r>
          </w:p>
        </w:tc>
        <w:tc>
          <w:tcPr>
            <w:tcW w:w="1414" w:type="dxa"/>
          </w:tcPr>
          <w:p w:rsidR="00C8178C" w:rsidRDefault="0051700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</w:tcPr>
          <w:p w:rsidR="00C8178C" w:rsidRDefault="0051700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19" w:type="dxa"/>
          </w:tcPr>
          <w:p w:rsidR="00C8178C" w:rsidRPr="00A35C1D" w:rsidRDefault="0051700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проведёнными из одной точки; формулировать и доказывать утверждения о свойствах и признаках вписанного и описанного четырёхугольников; решать задачи с использованием изученных теорем </w:t>
            </w:r>
            <w:r w:rsidRPr="00A3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</w:t>
            </w:r>
            <w:proofErr w:type="gramEnd"/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Выводить формулы, выражающие медиану и биссектрису треугольника через его стороны, а также различные формулы площади треугольника; формулировать и доказывать утверждения об окружности и прямой Эйлера; решать задачи, используя выведенные формулы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решении задач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13</w:t>
            </w:r>
          </w:p>
        </w:tc>
        <w:tc>
          <w:tcPr>
            <w:tcW w:w="2130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Введение</w:t>
            </w:r>
          </w:p>
        </w:tc>
        <w:tc>
          <w:tcPr>
            <w:tcW w:w="1414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C8178C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2130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Параллельность прямых и плоскостей</w:t>
            </w:r>
          </w:p>
        </w:tc>
        <w:tc>
          <w:tcPr>
            <w:tcW w:w="1414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C8178C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пространстве, формулировать и доказывать теоремы о параллельных прямых; объяснять, каки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е возможны случаи взаимного распо</w:t>
            </w: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</w:t>
            </w:r>
            <w:proofErr w:type="gram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прямых и плоскостей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сонаправленными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сторонами;</w:t>
            </w:r>
            <w:proofErr w:type="gram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</w:t>
            </w:r>
            <w:proofErr w:type="gram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двух прямых и углом между ними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</w:t>
            </w:r>
          </w:p>
          <w:p w:rsidR="00A35C1D" w:rsidRPr="00A35C1D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1D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  <w:proofErr w:type="gramEnd"/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15</w:t>
            </w:r>
          </w:p>
        </w:tc>
        <w:tc>
          <w:tcPr>
            <w:tcW w:w="2130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Перпендикулярность прямых и плоскостей</w:t>
            </w:r>
          </w:p>
        </w:tc>
        <w:tc>
          <w:tcPr>
            <w:tcW w:w="1414" w:type="dxa"/>
          </w:tcPr>
          <w:p w:rsidR="00C8178C" w:rsidRDefault="00A35C1D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C8178C" w:rsidRDefault="00A35C1D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819" w:type="dxa"/>
          </w:tcPr>
          <w:p w:rsidR="00C8178C" w:rsidRPr="001552F6" w:rsidRDefault="00A35C1D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перпендикулярных прямых в пространстве; формулировать и доказывать лемму о перпендикулярности двух параллельных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</w:t>
            </w: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</w:t>
            </w:r>
            <w:proofErr w:type="gramEnd"/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</w:t>
            </w:r>
            <w:r w:rsidRPr="0015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параллельными прямой и плоскостью, между скрещивающимися прямыми; формулировать и доказывать теорему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 xml:space="preserve"> о трёх перпен</w:t>
            </w: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дикулярах и применять её при решении задач;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</w:t>
            </w:r>
            <w:r w:rsidR="00673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ртогональная проекция точки (фигуры) на плоскость, и доказывать, что проекцией прямой на плоскость, не </w:t>
            </w:r>
            <w:proofErr w:type="spell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ерпендикулярную</w:t>
            </w:r>
            <w:proofErr w:type="spell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к этой прямой, является прямая; объяснять, что называется углом между прямой и плоскостью и каким свойством он обладает; объяснять, что такое центральная проекция точки (фигуры) на плоскость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 формулировать определение взаимно перпендикулярных плоскостей, формулировать и доказывать теорему о признаке перпендикулярности двух плоскостей; объяснять, какой параллелепипед называется прямоугольным, формулировать и доказывать утверждения о его свойствах;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фигура называется многогранным (в частности, трёхгранным) углом и как называются его элементы, какой многогранный угол называется выпуклым; формулировать и доказывать утверждение о том, что каждый плоский угол трёхгранного угла меньше суммы двух других плоских углов, и теорему о сумме плоских углов выпуклого многогранного угла; 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компьютерные программы при изучении вопросов, связанных </w:t>
            </w: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взаимным расположением прямых и плоскостей в пространстве</w:t>
            </w:r>
          </w:p>
        </w:tc>
      </w:tr>
      <w:tr w:rsidR="00C8178C" w:rsidRPr="007450C4" w:rsidTr="00AD40C3">
        <w:trPr>
          <w:trHeight w:val="145"/>
        </w:trPr>
        <w:tc>
          <w:tcPr>
            <w:tcW w:w="709" w:type="dxa"/>
          </w:tcPr>
          <w:p w:rsidR="00C8178C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16</w:t>
            </w:r>
          </w:p>
        </w:tc>
        <w:tc>
          <w:tcPr>
            <w:tcW w:w="2130" w:type="dxa"/>
          </w:tcPr>
          <w:p w:rsidR="00C8178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Многогранники</w:t>
            </w:r>
          </w:p>
        </w:tc>
        <w:tc>
          <w:tcPr>
            <w:tcW w:w="1414" w:type="dxa"/>
          </w:tcPr>
          <w:p w:rsidR="00C8178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C8178C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819" w:type="dxa"/>
          </w:tcPr>
          <w:p w:rsidR="00C8178C" w:rsidRPr="001552F6" w:rsidRDefault="00673CC1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2F6"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бъяснять, какая фигура </w:t>
            </w:r>
            <w:proofErr w:type="gramStart"/>
            <w:r w:rsidR="001552F6" w:rsidRPr="001552F6">
              <w:rPr>
                <w:rFonts w:ascii="Times New Roman" w:hAnsi="Times New Roman" w:cs="Times New Roman"/>
                <w:sz w:val="24"/>
                <w:szCs w:val="24"/>
              </w:rPr>
              <w:t>называется многогранником и как называются</w:t>
            </w:r>
            <w:proofErr w:type="gramEnd"/>
            <w:r w:rsidR="001552F6"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его элементы, какой многогранник называется выпуклым, приводить примеры многогранников; объяснять, что такое геометрическое тело; формулировать и </w:t>
            </w:r>
            <w:r w:rsidR="001552F6" w:rsidRPr="0015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теорему Эйлера для выпуклых многогранников; объяснять, какой многогранник называется призмой и как называются её элементы, какая призма называется прямой, наклонной, правильной, изображать призмы на рисунке; объяснять, что называется площадью полной (боковой) поверхности призмы, и доказывать теорему о площади боковой поверхности прямой призмы; выводить формулу площади ортогональной проекции многоугольника и доказывать пространственную теорему Пифагора; решать задачи на вычисление и доказательство, связанные с призмой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какой многогранник </w:t>
            </w: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называется пирамидой и как называются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её элементы, что называется площадью полной (боковой) поверхности пирамиды; 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пирамиды; 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пирамиды; решать задачи на вычисление и доказательство, связанные с пирамидами, а также задачи на построение сечений пирамид на чертеже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симметрии, а также примеры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многогранника, гранями которого являются правильные n-угольники при </w:t>
            </w:r>
            <w:proofErr w:type="spell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≥ 6;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какие существуют виды правильных </w:t>
            </w: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1552F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симметрии они обладают</w:t>
            </w:r>
          </w:p>
          <w:p w:rsidR="001552F6" w:rsidRPr="001552F6" w:rsidRDefault="001552F6" w:rsidP="00A155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2F6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изучении темы «Многогранники»</w:t>
            </w:r>
          </w:p>
        </w:tc>
      </w:tr>
      <w:tr w:rsidR="004D3DCC" w:rsidRPr="007450C4" w:rsidTr="00AD40C3">
        <w:trPr>
          <w:trHeight w:val="145"/>
        </w:trPr>
        <w:tc>
          <w:tcPr>
            <w:tcW w:w="709" w:type="dxa"/>
          </w:tcPr>
          <w:p w:rsidR="004D3DCC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  <w:r w:rsidR="001552F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130" w:type="dxa"/>
          </w:tcPr>
          <w:p w:rsidR="004D3DC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математика: 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и начала математического анализа, 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геометрия за 10 класс</w:t>
            </w:r>
          </w:p>
        </w:tc>
        <w:tc>
          <w:tcPr>
            <w:tcW w:w="1414" w:type="dxa"/>
          </w:tcPr>
          <w:p w:rsidR="004D3DCC" w:rsidRDefault="001552F6" w:rsidP="009F19E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17(11+6)</w:t>
            </w:r>
          </w:p>
        </w:tc>
        <w:tc>
          <w:tcPr>
            <w:tcW w:w="1418" w:type="dxa"/>
          </w:tcPr>
          <w:p w:rsidR="004D3DCC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17(11+6)</w:t>
            </w:r>
          </w:p>
        </w:tc>
        <w:tc>
          <w:tcPr>
            <w:tcW w:w="4819" w:type="dxa"/>
          </w:tcPr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DCC" w:rsidRPr="007450C4" w:rsidTr="00AD40C3">
        <w:trPr>
          <w:trHeight w:val="145"/>
        </w:trPr>
        <w:tc>
          <w:tcPr>
            <w:tcW w:w="2839" w:type="dxa"/>
            <w:gridSpan w:val="2"/>
          </w:tcPr>
          <w:p w:rsidR="004D3DCC" w:rsidRPr="007450C4" w:rsidRDefault="004D3DC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Итого </w:t>
            </w:r>
          </w:p>
        </w:tc>
        <w:tc>
          <w:tcPr>
            <w:tcW w:w="1414" w:type="dxa"/>
          </w:tcPr>
          <w:p w:rsidR="004D3DCC" w:rsidRPr="007450C4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204 </w:t>
            </w:r>
            <w:r w:rsidR="004D3DCC"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</w:tc>
        <w:tc>
          <w:tcPr>
            <w:tcW w:w="1418" w:type="dxa"/>
          </w:tcPr>
          <w:p w:rsidR="004D3DCC" w:rsidRPr="007450C4" w:rsidRDefault="001552F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204 </w:t>
            </w:r>
            <w:r w:rsidR="004D3DCC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</w:p>
        </w:tc>
        <w:tc>
          <w:tcPr>
            <w:tcW w:w="4819" w:type="dxa"/>
          </w:tcPr>
          <w:p w:rsidR="004D3DCC" w:rsidRPr="00D13E30" w:rsidRDefault="004D3DCC" w:rsidP="00A155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450C4">
        <w:rPr>
          <w:rFonts w:ascii="Times New Roman" w:hAnsi="Times New Roman"/>
          <w:sz w:val="28"/>
          <w:szCs w:val="24"/>
        </w:rPr>
        <w:br/>
      </w:r>
    </w:p>
    <w:p w:rsidR="00F10D27" w:rsidRPr="007450C4" w:rsidRDefault="00F10D27" w:rsidP="00F10D27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10D27" w:rsidRPr="00E725CE" w:rsidRDefault="00E725CE" w:rsidP="00F10D2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</w:t>
      </w:r>
      <w:r w:rsidR="00F10D27" w:rsidRPr="00E725CE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417"/>
        <w:gridCol w:w="1418"/>
        <w:gridCol w:w="4819"/>
      </w:tblGrid>
      <w:tr w:rsidR="00AD40C3" w:rsidRPr="007450C4" w:rsidTr="00AD40C3">
        <w:trPr>
          <w:trHeight w:val="751"/>
        </w:trPr>
        <w:tc>
          <w:tcPr>
            <w:tcW w:w="709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450C4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7450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AD40C3" w:rsidRPr="007450C4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>Наименование разделов/тем</w:t>
            </w:r>
          </w:p>
        </w:tc>
        <w:tc>
          <w:tcPr>
            <w:tcW w:w="2835" w:type="dxa"/>
            <w:gridSpan w:val="2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Планируемые результаты по каждой теме (характеристика основных видов деятельности обучающихся (на уровне учебных действий - предметных, личностных, </w:t>
            </w:r>
            <w:proofErr w:type="spellStart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BD0F32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</w:tc>
      </w:tr>
      <w:tr w:rsidR="00AD40C3" w:rsidRPr="007450C4" w:rsidTr="00AD40C3">
        <w:trPr>
          <w:trHeight w:val="751"/>
        </w:trPr>
        <w:tc>
          <w:tcPr>
            <w:tcW w:w="709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</w:tcPr>
          <w:p w:rsidR="00AD40C3" w:rsidRPr="007450C4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418" w:type="dxa"/>
          </w:tcPr>
          <w:p w:rsidR="00AD40C3" w:rsidRPr="00BD0F32" w:rsidRDefault="00AD40C3" w:rsidP="00545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19" w:type="dxa"/>
            <w:vMerge/>
          </w:tcPr>
          <w:p w:rsidR="00AD40C3" w:rsidRDefault="00AD40C3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5446C" w:rsidRPr="008E76AF" w:rsidTr="00AD40C3">
        <w:trPr>
          <w:trHeight w:val="401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Функции и их графики</w:t>
            </w:r>
          </w:p>
        </w:tc>
        <w:tc>
          <w:tcPr>
            <w:tcW w:w="1417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rPr>
                <w:rFonts w:ascii="Times New Roman" w:hAnsi="Times New Roman"/>
                <w:color w:val="231F20"/>
                <w:lang w:eastAsia="ar-SA"/>
              </w:rPr>
            </w:pPr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определения элементарной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функции, ограниченной, чётной (нечётной), периодической, возрастающей (убывающей) функции.</w:t>
            </w:r>
            <w:proofErr w:type="gram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Доказывать свойства функций, исследовать функции элементарными средствами.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Выполнять преобразования графиков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элементарных функций: сдвиги вдоль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координатных осей, сжатие и растяжение, отражение относительно осей, строить графики функций, содержащих модули, графики сложных функций.</w:t>
            </w:r>
          </w:p>
          <w:p w:rsidR="0040048E" w:rsidRPr="008E76AF" w:rsidRDefault="0040048E" w:rsidP="0040048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По графикам функций описывать их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свойства (монотонность, наличие точек максимума, минимума, значения максимумов и минимумов, ограниченность, чётность, нечётность, периодичность)</w:t>
            </w:r>
            <w:proofErr w:type="gramEnd"/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E725C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Предел функции и непрерывность</w:t>
            </w:r>
          </w:p>
        </w:tc>
        <w:tc>
          <w:tcPr>
            <w:tcW w:w="141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Объяснять и иллюстрировать понятие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предела функции в точке. Приводить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 xml:space="preserve">примеры функций, не имеющих предела в некоторой точке. Знать и применять свойства пределов, непрерывность функции, вычислять пределы функций. Анализировать поведение функций при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→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+∞, при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→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–∞</w:t>
            </w:r>
          </w:p>
        </w:tc>
      </w:tr>
      <w:tr w:rsidR="0005446C" w:rsidRPr="008E76AF" w:rsidTr="00AD40C3">
        <w:trPr>
          <w:trHeight w:val="523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Обратные функции</w:t>
            </w:r>
          </w:p>
        </w:tc>
        <w:tc>
          <w:tcPr>
            <w:tcW w:w="141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функции, обратной данной, уметь находить формулу функции, обратной данной, знать определения функций, обратных четырём основным тригонометрическим функциям, строить график обратной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функции</w:t>
            </w:r>
          </w:p>
        </w:tc>
      </w:tr>
      <w:tr w:rsidR="0005446C" w:rsidRPr="008E76AF" w:rsidTr="00AD40C3">
        <w:trPr>
          <w:trHeight w:val="523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Производная</w:t>
            </w:r>
          </w:p>
        </w:tc>
        <w:tc>
          <w:tcPr>
            <w:tcW w:w="1417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Находить мгновенную скорость изменения функции. Вычислять приращение функции в точке. Находить предел отношения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231F20"/>
                      <w:lang w:eastAsia="ar-SA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lang w:eastAsia="ar-SA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lang w:eastAsia="ar-SA"/>
                    </w:rPr>
                    <m:t>dx</m:t>
                  </m:r>
                </m:den>
              </m:f>
            </m:oMath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. Знать определение производной функции. Вычислять значение производной функции в точке (по определению). Выводить и использовать правила вычисления производной. Находить производные суммы, произведения двух функций и частного. Находить производные элементарных функций. Находить производную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lastRenderedPageBreak/>
              <w:t>сложной функции, обратной функции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Применение производной</w:t>
            </w:r>
          </w:p>
        </w:tc>
        <w:tc>
          <w:tcPr>
            <w:tcW w:w="1417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05446C" w:rsidRPr="007450C4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05446C" w:rsidRPr="008E76AF" w:rsidRDefault="0040048E" w:rsidP="004004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Находить точки минимума и максимума функции. Находить наибольшее и наименьшее значения функции на отрезке. Находить угловой коэффициент касательной к графику функции в точке с заданной абсциссой </w:t>
            </w:r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r w:rsidRPr="008E76AF">
              <w:rPr>
                <w:rFonts w:ascii="Times New Roman" w:hAnsi="Times New Roman"/>
                <w:color w:val="231F20"/>
                <w:sz w:val="14"/>
                <w:lang w:eastAsia="ar-SA"/>
              </w:rPr>
              <w:t>0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. Записывать уравнение касательной к графику функции, заданной в точке. Применять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производную для приближённых вычислений.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Находить промежутки возрастания и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убывания функции. Доказывать, что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заданная функция возрастает (убывает) на указанном промежутке. Находить наибольшее и наименьшее значения функции.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Находить вторую производную и ускорение процесса, описываемого при помощи формулы. Исследовать функцию с помощью производной и строить её график. Применять производную при решении геометрических, физических и других задач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Pr="007450C4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40048E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и интеграл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40048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40048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05446C" w:rsidRPr="008E76AF" w:rsidRDefault="0040048E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Знать и применять определение первообразной и неопределённого интеграла. Находить </w:t>
            </w:r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первообразные</w:t>
            </w:r>
            <w:proofErr w:type="gram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элементарных функций,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первообразные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 +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g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),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kf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 и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kx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+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b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). Интегрировать функции при помощи замены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переменной, интегрирования по частям. Вычислять площадь криволинейной трапеции. Находить приближённые значения интегралов. Вычислять площадь криволинейной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трапеции, используя геометрический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смысл определённого интеграла, вычислять определённый интеграл при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помощи формулы Ньютона—Лейбница. Знать и применять свойства определённого интеграла, применять определённые интегралы при решении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геометрических и физических задач.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Решать несложные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дифференциальные</w:t>
            </w:r>
            <w:r w:rsidR="00B61415"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уравнения, задачи, приводящие к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дифференциальным уравнениям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Равносильность уравнений и неравенств</w:t>
            </w:r>
          </w:p>
        </w:tc>
        <w:tc>
          <w:tcPr>
            <w:tcW w:w="141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05446C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равносильных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 xml:space="preserve">уравнений (неравенств) и преобразования, приводящие данное уравнение (неравенство) к </w:t>
            </w:r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равносильному</w:t>
            </w:r>
            <w:proofErr w:type="gramEnd"/>
            <w:r w:rsidRPr="008E76AF">
              <w:rPr>
                <w:rFonts w:ascii="Times New Roman" w:hAnsi="Times New Roman"/>
                <w:color w:val="231F20"/>
                <w:lang w:eastAsia="ar-SA"/>
              </w:rPr>
              <w:t>, устанавливать равносильность уравнений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(неравенств)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Уравнения-следствия</w:t>
            </w:r>
          </w:p>
        </w:tc>
        <w:tc>
          <w:tcPr>
            <w:tcW w:w="141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05446C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Знать определение уравнения-следствия, преобразования, приводящие данное уравнение к уравнению-следствию. Решать уравнения при помощи перехода к уравнению-следствию</w:t>
            </w:r>
          </w:p>
        </w:tc>
      </w:tr>
      <w:tr w:rsidR="0005446C" w:rsidRPr="008E76AF" w:rsidTr="00AD40C3">
        <w:trPr>
          <w:trHeight w:val="145"/>
        </w:trPr>
        <w:tc>
          <w:tcPr>
            <w:tcW w:w="709" w:type="dxa"/>
            <w:vAlign w:val="center"/>
          </w:tcPr>
          <w:p w:rsidR="0005446C" w:rsidRDefault="0005446C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05446C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417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B6141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</w:tcPr>
          <w:p w:rsidR="0005446C" w:rsidRDefault="0005446C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B61415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05446C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Решать уравнения переходом к равносильной системе. Решать уравнения вида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a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)) =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b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)). Решать неравенства переходом к равносильной системе. Решать неравенства вида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a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)) &gt; 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f</w:t>
            </w:r>
            <w:proofErr w:type="spellEnd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 xml:space="preserve"> 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b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(</w:t>
            </w:r>
            <w:proofErr w:type="spellStart"/>
            <w:r w:rsidRPr="008E76AF">
              <w:rPr>
                <w:rFonts w:ascii="Times New Roman" w:hAnsi="Times New Roman"/>
                <w:i/>
                <w:iCs/>
                <w:color w:val="231F20"/>
                <w:lang w:eastAsia="ar-SA"/>
              </w:rPr>
              <w:t>x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))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Равносильность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уравнений на множествах</w:t>
            </w:r>
          </w:p>
        </w:tc>
        <w:tc>
          <w:tcPr>
            <w:tcW w:w="141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B61415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Решать уравнения при помощи равносильности на множествах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Равносильность неравенств на множествах</w:t>
            </w:r>
          </w:p>
        </w:tc>
        <w:tc>
          <w:tcPr>
            <w:tcW w:w="1417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</w:tcPr>
          <w:p w:rsidR="00B61415" w:rsidRDefault="00B6141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19" w:type="dxa"/>
          </w:tcPr>
          <w:p w:rsidR="00B61415" w:rsidRPr="008E76AF" w:rsidRDefault="00B61415" w:rsidP="00B61415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>Решать неравенства при помощи равносильности на множествах. Решать нестрогие неравенства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41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B61415" w:rsidRPr="008E76AF" w:rsidRDefault="001F36B4" w:rsidP="00B61415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Решать уравнения (неравенства) с модулями, решать неравенства при помощи метода интервалов для </w:t>
            </w:r>
            <w:proofErr w:type="spellStart"/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непре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рывных</w:t>
            </w:r>
            <w:proofErr w:type="spellEnd"/>
            <w:proofErr w:type="gram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функций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41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19" w:type="dxa"/>
          </w:tcPr>
          <w:p w:rsidR="00B61415" w:rsidRPr="008E76AF" w:rsidRDefault="001F36B4" w:rsidP="001F36B4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Использовать свойства функций (областей существования, </w:t>
            </w:r>
            <w:proofErr w:type="spell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неотрицательности</w:t>
            </w:r>
            <w:proofErr w:type="spellEnd"/>
            <w:r w:rsidRPr="008E76AF">
              <w:rPr>
                <w:rFonts w:ascii="Times New Roman" w:hAnsi="Times New Roman"/>
                <w:color w:val="231F20"/>
                <w:lang w:eastAsia="ar-SA"/>
              </w:rPr>
              <w:t>, ограниченности) при решении уравнений и неравен</w:t>
            </w:r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ств в пр</w:t>
            </w:r>
            <w:proofErr w:type="gramEnd"/>
            <w:r w:rsidRPr="008E76AF">
              <w:rPr>
                <w:rFonts w:ascii="Times New Roman" w:hAnsi="Times New Roman"/>
                <w:color w:val="231F20"/>
                <w:lang w:eastAsia="ar-SA"/>
              </w:rPr>
              <w:t>икладных задачах.</w:t>
            </w:r>
            <w:r w:rsidRPr="008E76AF">
              <w:rPr>
                <w:rFonts w:ascii="Times New Roman" w:hAnsi="Times New Roman"/>
                <w:color w:val="231F20"/>
                <w:lang w:eastAsia="ar-SA"/>
              </w:rPr>
              <w:br/>
              <w:t>Использовать монотонность и экстремумы функции, свойства синуса и косинуса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417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</w:tcPr>
          <w:p w:rsidR="00B61415" w:rsidRDefault="001F36B4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19" w:type="dxa"/>
          </w:tcPr>
          <w:p w:rsidR="00B61415" w:rsidRPr="008E76AF" w:rsidRDefault="001F36B4" w:rsidP="001F36B4">
            <w:pPr>
              <w:pStyle w:val="a3"/>
              <w:jc w:val="both"/>
              <w:rPr>
                <w:rFonts w:ascii="Times New Roman" w:hAnsi="Times New Roman"/>
                <w:color w:val="231F20"/>
                <w:lang w:eastAsia="ar-SA"/>
              </w:rPr>
            </w:pPr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Знать определение равносильных систем уравнений преобразования, приводящие данную систему </w:t>
            </w:r>
            <w:proofErr w:type="gramStart"/>
            <w:r w:rsidRPr="008E76AF">
              <w:rPr>
                <w:rFonts w:ascii="Times New Roman" w:hAnsi="Times New Roman"/>
                <w:color w:val="231F20"/>
                <w:lang w:eastAsia="ar-SA"/>
              </w:rPr>
              <w:t>к</w:t>
            </w:r>
            <w:proofErr w:type="gramEnd"/>
            <w:r w:rsidRPr="008E76AF">
              <w:rPr>
                <w:rFonts w:ascii="Times New Roman" w:hAnsi="Times New Roman"/>
                <w:color w:val="231F20"/>
                <w:lang w:eastAsia="ar-SA"/>
              </w:rPr>
              <w:t xml:space="preserve"> равносильной. Решать системы уравнений при помощи перехода к равносильной системе. Применять рассуждения с числовыми значениями при решении уравнений и неравенств</w:t>
            </w:r>
          </w:p>
        </w:tc>
      </w:tr>
      <w:tr w:rsidR="00B61415" w:rsidRPr="008E76AF" w:rsidTr="00AD40C3">
        <w:trPr>
          <w:trHeight w:val="145"/>
        </w:trPr>
        <w:tc>
          <w:tcPr>
            <w:tcW w:w="709" w:type="dxa"/>
            <w:vAlign w:val="center"/>
          </w:tcPr>
          <w:p w:rsidR="00B61415" w:rsidRDefault="00B6141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61415" w:rsidRDefault="008E76A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Цилиндр, конус и шар</w:t>
            </w:r>
          </w:p>
        </w:tc>
        <w:tc>
          <w:tcPr>
            <w:tcW w:w="1417" w:type="dxa"/>
          </w:tcPr>
          <w:p w:rsidR="00B61415" w:rsidRDefault="008E76A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B61415" w:rsidRDefault="008E76AF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4819" w:type="dxa"/>
          </w:tcPr>
          <w:p w:rsidR="008E76AF" w:rsidRPr="008E76AF" w:rsidRDefault="008E76AF" w:rsidP="008E76AF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8E76AF">
              <w:rPr>
                <w:rStyle w:val="fontstyle01"/>
                <w:rFonts w:ascii="Times New Roman" w:hAnsi="Times New Roman" w:cs="Times New Roman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</w:t>
            </w:r>
            <w:proofErr w:type="gramEnd"/>
            <w:r w:rsidRPr="008E76AF">
              <w:rPr>
                <w:rStyle w:val="fontstyle01"/>
                <w:rFonts w:ascii="Times New Roman" w:hAnsi="Times New Roman" w:cs="Times New Roman"/>
              </w:rPr>
              <w:t xml:space="preserve"> решать задачи на вычисление и доказательство, связанные с цилиндром</w:t>
            </w:r>
          </w:p>
          <w:p w:rsidR="008E76AF" w:rsidRPr="008E76AF" w:rsidRDefault="008E76AF" w:rsidP="008E76AF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8E76AF">
              <w:rPr>
                <w:rStyle w:val="fontstyle01"/>
                <w:rFonts w:ascii="Times New Roman" w:hAnsi="Times New Roman" w:cs="Times New Roman"/>
              </w:rPr>
              <w:t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что принимается за площадь боковой поверхности конуса, и выводить формулы для вычисления площадей боковой и полной поверхностей конуса;</w:t>
            </w:r>
            <w:proofErr w:type="gramEnd"/>
            <w:r w:rsidRPr="008E76AF">
              <w:rPr>
                <w:rStyle w:val="fontstyle01"/>
                <w:rFonts w:ascii="Times New Roman" w:hAnsi="Times New Roman" w:cs="Times New Roman"/>
              </w:rPr>
              <w:t xml:space="preserve"> объяснять, какое тело называется усечённым конусом и как его получить путём вращения прямоугольной трапеции, выводить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 xml:space="preserve">формулу для вычисления площади боковой поверхности усечённого конуса; решать задачи </w:t>
            </w:r>
            <w:r w:rsidRPr="008E76AF">
              <w:rPr>
                <w:rStyle w:val="fontstyle01"/>
                <w:rFonts w:ascii="Times New Roman" w:hAnsi="Times New Roman" w:cs="Times New Roman"/>
              </w:rPr>
              <w:lastRenderedPageBreak/>
              <w:t>на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вычисление и доказательство, связанные с конусом и усечённым конусом</w:t>
            </w:r>
          </w:p>
          <w:p w:rsidR="008E76AF" w:rsidRDefault="008E76AF" w:rsidP="008E76A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8E76AF">
              <w:rPr>
                <w:rStyle w:val="fontstyle01"/>
                <w:rFonts w:ascii="Times New Roman" w:hAnsi="Times New Roman" w:cs="Times New Roman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</w:t>
            </w:r>
            <w:r w:rsidRPr="008E76AF">
              <w:rPr>
                <w:rFonts w:ascii="Times New Roman" w:hAnsi="Times New Roman" w:cs="Times New Roman"/>
                <w:color w:val="242021"/>
                <w:sz w:val="20"/>
                <w:szCs w:val="20"/>
              </w:rPr>
              <w:br/>
            </w:r>
            <w:r w:rsidRPr="008E76AF">
              <w:rPr>
                <w:rStyle w:val="fontstyle01"/>
                <w:rFonts w:ascii="Times New Roman" w:hAnsi="Times New Roman" w:cs="Times New Roman"/>
              </w:rPr>
              <w:t>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и какие кривые получаются в сечениях цилиндрической и конической поверхностей различными плоскостями; решать задачи, в которых фигурируют комбинации многогранников и тел вращения</w:t>
            </w:r>
          </w:p>
          <w:p w:rsidR="003863C5" w:rsidRPr="008E76AF" w:rsidRDefault="003863C5" w:rsidP="008E76AF">
            <w:pPr>
              <w:jc w:val="both"/>
              <w:rPr>
                <w:rFonts w:ascii="Times New Roman" w:hAnsi="Times New Roman" w:cs="Times New Roman"/>
                <w:color w:val="231F20"/>
              </w:rPr>
            </w:pPr>
            <w:r>
              <w:rPr>
                <w:rStyle w:val="fontstyle01"/>
              </w:rPr>
              <w:t>Использовать компьютерные программы при изучении поверхностей и тел вращения</w:t>
            </w:r>
          </w:p>
        </w:tc>
      </w:tr>
      <w:tr w:rsidR="003863C5" w:rsidRPr="008E76AF" w:rsidTr="00AD40C3">
        <w:trPr>
          <w:trHeight w:val="145"/>
        </w:trPr>
        <w:tc>
          <w:tcPr>
            <w:tcW w:w="709" w:type="dxa"/>
            <w:vAlign w:val="center"/>
          </w:tcPr>
          <w:p w:rsidR="003863C5" w:rsidRDefault="003863C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Объемы тел</w:t>
            </w:r>
          </w:p>
        </w:tc>
        <w:tc>
          <w:tcPr>
            <w:tcW w:w="141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Объяснять, как измеряются объёмы тел, проводя аналогию с измерением площадей многоугольников; формулировать основные свойства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объёмов и выводить с их помощью формулу объёма прямоугольного параллелепипеда</w:t>
            </w:r>
          </w:p>
          <w:p w:rsidR="003863C5" w:rsidRDefault="003863C5" w:rsidP="003863C5">
            <w:pPr>
              <w:rPr>
                <w:rStyle w:val="fontstyle01"/>
              </w:rPr>
            </w:pPr>
            <w:r>
              <w:rPr>
                <w:rStyle w:val="fontstyle01"/>
              </w:rPr>
              <w:t>Формулировать и доказывать теоремы об объёме прямой призмы и объёме цилиндра; решать задачи, связанные с вычислением объёмов этих тел</w:t>
            </w:r>
          </w:p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Выводить интегральную формулу для вычисления объёмов тел и доказывать с её помощью теоремы об объёме наклонной призмы, об объёме пирамиды, об объёме конуса; выводить формулы для вычисления объёмов усечённой пирамиды и усечённого конуса; решать задачи,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связанные с вычислением объёмов этих тел</w:t>
            </w:r>
          </w:p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</w:t>
            </w:r>
            <w:r>
              <w:rPr>
                <w:rStyle w:val="fontstyle01"/>
              </w:rPr>
              <w:lastRenderedPageBreak/>
              <w:t>применением формул объёмов различных тел</w:t>
            </w:r>
          </w:p>
        </w:tc>
      </w:tr>
      <w:tr w:rsidR="003863C5" w:rsidRPr="008E76AF" w:rsidTr="00AD40C3">
        <w:trPr>
          <w:trHeight w:val="145"/>
        </w:trPr>
        <w:tc>
          <w:tcPr>
            <w:tcW w:w="709" w:type="dxa"/>
            <w:vAlign w:val="center"/>
          </w:tcPr>
          <w:p w:rsidR="003863C5" w:rsidRDefault="003863C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Векторы в пространстве</w:t>
            </w:r>
          </w:p>
        </w:tc>
        <w:tc>
          <w:tcPr>
            <w:tcW w:w="141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3863C5" w:rsidRDefault="003863C5" w:rsidP="003863C5">
            <w:pPr>
              <w:rPr>
                <w:rStyle w:val="fontstyle01"/>
              </w:rPr>
            </w:pPr>
            <w:r>
              <w:rPr>
                <w:rStyle w:val="fontstyle01"/>
              </w:rPr>
              <w:t>Формулировать определение вектора, его длины, коллинеарных и равных векторов, приводить примеры физических векторных величин</w:t>
            </w:r>
          </w:p>
          <w:p w:rsidR="003863C5" w:rsidRDefault="003863C5" w:rsidP="003863C5">
            <w:pPr>
              <w:rPr>
                <w:rStyle w:val="fontstyle01"/>
              </w:rPr>
            </w:pPr>
            <w:r>
              <w:rPr>
                <w:rStyle w:val="fontstyle01"/>
              </w:rPr>
              <w:t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сложения векторов; решать задачи, связанные с действиями над векторами</w:t>
            </w:r>
          </w:p>
          <w:p w:rsidR="003863C5" w:rsidRDefault="003863C5" w:rsidP="003863C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Объяснять, какие векторы называются </w:t>
            </w:r>
            <w:proofErr w:type="spellStart"/>
            <w:r>
              <w:rPr>
                <w:rStyle w:val="fontstyle01"/>
              </w:rPr>
              <w:t>компланарными</w:t>
            </w:r>
            <w:proofErr w:type="spellEnd"/>
            <w:r>
              <w:rPr>
                <w:rStyle w:val="fontstyle01"/>
              </w:rPr>
              <w:t xml:space="preserve">; формулировать и доказывать утверждение о признаке </w:t>
            </w:r>
            <w:proofErr w:type="spellStart"/>
            <w:r>
              <w:rPr>
                <w:rStyle w:val="fontstyle01"/>
              </w:rPr>
              <w:t>компланарности</w:t>
            </w:r>
            <w:proofErr w:type="spellEnd"/>
            <w:r>
              <w:rPr>
                <w:rStyle w:val="fontstyle01"/>
              </w:rPr>
              <w:t xml:space="preserve"> трёх векторов; объяснять, в чём состоит правило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параллелепипеда сложения трёх некомпланарных векторов; формулировать и доказывать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теорему о разложении любого вектора по трём данным некомпланарным векторам; применять векторы при решении геометрических задач</w:t>
            </w:r>
          </w:p>
        </w:tc>
      </w:tr>
      <w:tr w:rsidR="003863C5" w:rsidRPr="008E76AF" w:rsidTr="00AD40C3">
        <w:trPr>
          <w:trHeight w:val="145"/>
        </w:trPr>
        <w:tc>
          <w:tcPr>
            <w:tcW w:w="709" w:type="dxa"/>
            <w:vAlign w:val="center"/>
          </w:tcPr>
          <w:p w:rsidR="003863C5" w:rsidRDefault="003863C5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 координат в пространстве. Движения</w:t>
            </w:r>
          </w:p>
        </w:tc>
        <w:tc>
          <w:tcPr>
            <w:tcW w:w="1417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418" w:type="dxa"/>
          </w:tcPr>
          <w:p w:rsidR="003863C5" w:rsidRDefault="003863C5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3863C5" w:rsidRDefault="003863C5" w:rsidP="00B25E66">
            <w:pPr>
              <w:rPr>
                <w:rStyle w:val="fontstyle01"/>
              </w:rPr>
            </w:pPr>
            <w:r>
              <w:rPr>
                <w:rStyle w:val="fontstyle01"/>
              </w:rPr>
              <w:t>Объяснять, как вводится прямоугольная система координат в пространстве, как определяются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</w:t>
            </w:r>
            <w:r w:rsidR="00B25E6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точками; выводить уравнение сферы данного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радиуса с центром в данной точке</w:t>
            </w:r>
          </w:p>
          <w:p w:rsidR="00B25E66" w:rsidRDefault="00B25E66" w:rsidP="00B25E66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Объяснять, как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векторов через их координаты; выводить </w:t>
            </w:r>
            <w:r>
              <w:rPr>
                <w:rStyle w:val="fontstyle01"/>
              </w:rPr>
              <w:lastRenderedPageBreak/>
              <w:t>уравнение плоскости, проходящей через данную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точку и перпендикулярной к данному вектору, и формулу расстояния от точки до плоскости;</w:t>
            </w:r>
            <w:proofErr w:type="gramEnd"/>
            <w:r>
              <w:rPr>
                <w:rStyle w:val="fontstyle01"/>
              </w:rPr>
              <w:t xml:space="preserve"> применять векторно-координатный метод при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решении геометрических задач</w:t>
            </w:r>
          </w:p>
          <w:p w:rsidR="00B25E66" w:rsidRDefault="00B25E66" w:rsidP="00B25E66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</w:t>
            </w:r>
            <w:r>
              <w:rPr>
                <w:rFonts w:ascii="NewtonCSanPin-Regular" w:hAnsi="NewtonCSanPin-Regular"/>
                <w:color w:val="242021"/>
                <w:sz w:val="20"/>
                <w:szCs w:val="20"/>
              </w:rPr>
              <w:br/>
            </w:r>
            <w:r>
              <w:rPr>
                <w:rStyle w:val="fontstyle01"/>
              </w:rPr>
              <w:t>центральная симметрия, осевая симметрия, зеркальная симметрия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</w:t>
            </w:r>
            <w:proofErr w:type="gramEnd"/>
            <w:r>
              <w:rPr>
                <w:rStyle w:val="fontstyle01"/>
              </w:rPr>
              <w:t xml:space="preserve"> применять движения и преобразования подобия при решении геометрических задач</w:t>
            </w:r>
          </w:p>
        </w:tc>
      </w:tr>
      <w:tr w:rsidR="00B25E66" w:rsidRPr="007450C4" w:rsidTr="00AD40C3">
        <w:trPr>
          <w:trHeight w:val="145"/>
        </w:trPr>
        <w:tc>
          <w:tcPr>
            <w:tcW w:w="709" w:type="dxa"/>
            <w:vAlign w:val="center"/>
          </w:tcPr>
          <w:p w:rsidR="00B25E66" w:rsidRDefault="00B25E66" w:rsidP="00B614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</w:tcPr>
          <w:p w:rsidR="00B25E66" w:rsidRDefault="00B25E66" w:rsidP="00673CC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курса математика: 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>алгебра и начала математи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ческого анализа, геометрия за 11</w:t>
            </w:r>
            <w:r w:rsidRPr="000B5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B25E66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33(19+14)</w:t>
            </w:r>
          </w:p>
        </w:tc>
        <w:tc>
          <w:tcPr>
            <w:tcW w:w="1418" w:type="dxa"/>
          </w:tcPr>
          <w:p w:rsidR="00B25E66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33(19+14)</w:t>
            </w:r>
          </w:p>
        </w:tc>
        <w:tc>
          <w:tcPr>
            <w:tcW w:w="4819" w:type="dxa"/>
            <w:vAlign w:val="center"/>
          </w:tcPr>
          <w:p w:rsidR="00B25E66" w:rsidRDefault="00B25E66" w:rsidP="00B25E66">
            <w:pPr>
              <w:rPr>
                <w:sz w:val="24"/>
                <w:szCs w:val="24"/>
              </w:rPr>
            </w:pPr>
          </w:p>
        </w:tc>
      </w:tr>
      <w:tr w:rsidR="00B25E66" w:rsidRPr="007450C4" w:rsidTr="00AD40C3">
        <w:trPr>
          <w:trHeight w:val="145"/>
        </w:trPr>
        <w:tc>
          <w:tcPr>
            <w:tcW w:w="2836" w:type="dxa"/>
            <w:gridSpan w:val="2"/>
          </w:tcPr>
          <w:p w:rsidR="00B25E66" w:rsidRPr="007450C4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50C4">
              <w:rPr>
                <w:rFonts w:ascii="Times New Roman" w:hAnsi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B25E66" w:rsidRPr="007450C4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204 </w:t>
            </w:r>
            <w:r w:rsidRPr="007450C4">
              <w:rPr>
                <w:rFonts w:ascii="Times New Roman" w:hAnsi="Times New Roman"/>
                <w:sz w:val="28"/>
                <w:szCs w:val="24"/>
              </w:rPr>
              <w:t>час</w:t>
            </w:r>
            <w:r>
              <w:rPr>
                <w:rFonts w:ascii="Times New Roman" w:hAnsi="Times New Roman"/>
                <w:sz w:val="28"/>
                <w:szCs w:val="24"/>
              </w:rPr>
              <w:t>ов</w:t>
            </w:r>
          </w:p>
        </w:tc>
        <w:tc>
          <w:tcPr>
            <w:tcW w:w="1418" w:type="dxa"/>
          </w:tcPr>
          <w:p w:rsidR="00B25E66" w:rsidRPr="007450C4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204 часов</w:t>
            </w:r>
          </w:p>
        </w:tc>
        <w:tc>
          <w:tcPr>
            <w:tcW w:w="4819" w:type="dxa"/>
          </w:tcPr>
          <w:p w:rsidR="00B25E66" w:rsidRDefault="00B25E66" w:rsidP="00A1553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10D27" w:rsidRPr="007450C4" w:rsidRDefault="00F10D27" w:rsidP="00F10D2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A44ADF" w:rsidRDefault="00A44ADF"/>
    <w:sectPr w:rsidR="00A44ADF" w:rsidSect="002A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FA0"/>
    <w:multiLevelType w:val="hybridMultilevel"/>
    <w:tmpl w:val="254E781A"/>
    <w:lvl w:ilvl="0" w:tplc="F9641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9D4"/>
    <w:multiLevelType w:val="hybridMultilevel"/>
    <w:tmpl w:val="024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02322"/>
    <w:multiLevelType w:val="hybridMultilevel"/>
    <w:tmpl w:val="0244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D27"/>
    <w:rsid w:val="0001512F"/>
    <w:rsid w:val="0005446C"/>
    <w:rsid w:val="00063E56"/>
    <w:rsid w:val="00082527"/>
    <w:rsid w:val="00102BFE"/>
    <w:rsid w:val="001375CF"/>
    <w:rsid w:val="00151084"/>
    <w:rsid w:val="001552F6"/>
    <w:rsid w:val="00192589"/>
    <w:rsid w:val="001D39D2"/>
    <w:rsid w:val="001F36B4"/>
    <w:rsid w:val="00241668"/>
    <w:rsid w:val="00293341"/>
    <w:rsid w:val="002A71AB"/>
    <w:rsid w:val="00300085"/>
    <w:rsid w:val="003029DE"/>
    <w:rsid w:val="003243DB"/>
    <w:rsid w:val="00352DA5"/>
    <w:rsid w:val="003863C5"/>
    <w:rsid w:val="0040048E"/>
    <w:rsid w:val="0042172B"/>
    <w:rsid w:val="0047231B"/>
    <w:rsid w:val="004A2242"/>
    <w:rsid w:val="004C236C"/>
    <w:rsid w:val="004D3DCC"/>
    <w:rsid w:val="0051700D"/>
    <w:rsid w:val="005D66CB"/>
    <w:rsid w:val="006119DE"/>
    <w:rsid w:val="00641DC9"/>
    <w:rsid w:val="00657B58"/>
    <w:rsid w:val="00673CC1"/>
    <w:rsid w:val="006D2060"/>
    <w:rsid w:val="006E5211"/>
    <w:rsid w:val="006F660E"/>
    <w:rsid w:val="00787C4F"/>
    <w:rsid w:val="007C3E9E"/>
    <w:rsid w:val="007E767C"/>
    <w:rsid w:val="007E7D7A"/>
    <w:rsid w:val="008E76AF"/>
    <w:rsid w:val="009350A6"/>
    <w:rsid w:val="00986E06"/>
    <w:rsid w:val="009E0829"/>
    <w:rsid w:val="009F19EF"/>
    <w:rsid w:val="00A0032A"/>
    <w:rsid w:val="00A0221B"/>
    <w:rsid w:val="00A15538"/>
    <w:rsid w:val="00A16032"/>
    <w:rsid w:val="00A21DF5"/>
    <w:rsid w:val="00A2419A"/>
    <w:rsid w:val="00A318D4"/>
    <w:rsid w:val="00A35C1D"/>
    <w:rsid w:val="00A441DC"/>
    <w:rsid w:val="00A44ADF"/>
    <w:rsid w:val="00A55A24"/>
    <w:rsid w:val="00A75FE1"/>
    <w:rsid w:val="00AB4990"/>
    <w:rsid w:val="00AD40C3"/>
    <w:rsid w:val="00AE697D"/>
    <w:rsid w:val="00B25E66"/>
    <w:rsid w:val="00B272BB"/>
    <w:rsid w:val="00B61415"/>
    <w:rsid w:val="00BA471A"/>
    <w:rsid w:val="00BC7E38"/>
    <w:rsid w:val="00BD2A42"/>
    <w:rsid w:val="00BE25F7"/>
    <w:rsid w:val="00C4062E"/>
    <w:rsid w:val="00C42A66"/>
    <w:rsid w:val="00C8178C"/>
    <w:rsid w:val="00D13E30"/>
    <w:rsid w:val="00D43222"/>
    <w:rsid w:val="00DC221C"/>
    <w:rsid w:val="00DD55DD"/>
    <w:rsid w:val="00E725CE"/>
    <w:rsid w:val="00E81468"/>
    <w:rsid w:val="00ED45D7"/>
    <w:rsid w:val="00EF4D7F"/>
    <w:rsid w:val="00F10D27"/>
    <w:rsid w:val="00F253DC"/>
    <w:rsid w:val="00F82815"/>
    <w:rsid w:val="00F905DC"/>
    <w:rsid w:val="00FB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BB"/>
    <w:rPr>
      <w:rFonts w:ascii="Tahoma" w:eastAsia="Calibri" w:hAnsi="Tahoma" w:cs="Tahoma"/>
      <w:sz w:val="16"/>
      <w:szCs w:val="16"/>
      <w:lang w:eastAsia="ar-SA"/>
    </w:rPr>
  </w:style>
  <w:style w:type="paragraph" w:customStyle="1" w:styleId="c52">
    <w:name w:val="c52"/>
    <w:basedOn w:val="a"/>
    <w:rsid w:val="00D13E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E30"/>
  </w:style>
  <w:style w:type="character" w:customStyle="1" w:styleId="c7">
    <w:name w:val="c7"/>
    <w:basedOn w:val="a0"/>
    <w:rsid w:val="00D13E30"/>
  </w:style>
  <w:style w:type="character" w:styleId="a6">
    <w:name w:val="Placeholder Text"/>
    <w:basedOn w:val="a0"/>
    <w:uiPriority w:val="99"/>
    <w:semiHidden/>
    <w:rsid w:val="00F253DC"/>
    <w:rPr>
      <w:color w:val="808080"/>
    </w:rPr>
  </w:style>
  <w:style w:type="character" w:customStyle="1" w:styleId="fontstyle01">
    <w:name w:val="fontstyle01"/>
    <w:basedOn w:val="a0"/>
    <w:rsid w:val="007E7D7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7E7D7A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7E7D7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11">
    <w:name w:val="fontstyle11"/>
    <w:basedOn w:val="a0"/>
    <w:rsid w:val="0042172B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onsPlusNormal">
    <w:name w:val="ConsPlusNormal"/>
    <w:rsid w:val="00EF4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BB"/>
    <w:rPr>
      <w:rFonts w:ascii="Tahoma" w:eastAsia="Calibri" w:hAnsi="Tahoma" w:cs="Tahoma"/>
      <w:sz w:val="16"/>
      <w:szCs w:val="16"/>
      <w:lang w:eastAsia="ar-SA"/>
    </w:rPr>
  </w:style>
  <w:style w:type="paragraph" w:customStyle="1" w:styleId="c52">
    <w:name w:val="c52"/>
    <w:basedOn w:val="a"/>
    <w:rsid w:val="00D13E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E30"/>
  </w:style>
  <w:style w:type="character" w:customStyle="1" w:styleId="c7">
    <w:name w:val="c7"/>
    <w:basedOn w:val="a0"/>
    <w:rsid w:val="00D13E30"/>
  </w:style>
  <w:style w:type="character" w:styleId="a6">
    <w:name w:val="Placeholder Text"/>
    <w:basedOn w:val="a0"/>
    <w:uiPriority w:val="99"/>
    <w:semiHidden/>
    <w:rsid w:val="00F253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C8D3-F056-4997-AF38-C75E477F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8907</Words>
  <Characters>50771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Казацкая СОШ</dc:creator>
  <cp:keywords/>
  <dc:description/>
  <cp:lastModifiedBy>Учитель</cp:lastModifiedBy>
  <cp:revision>31</cp:revision>
  <cp:lastPrinted>2019-09-24T07:26:00Z</cp:lastPrinted>
  <dcterms:created xsi:type="dcterms:W3CDTF">2017-12-04T05:24:00Z</dcterms:created>
  <dcterms:modified xsi:type="dcterms:W3CDTF">2021-09-30T10:47:00Z</dcterms:modified>
</cp:coreProperties>
</file>